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99414" w14:textId="77777777" w:rsidR="00EC2DF6" w:rsidRDefault="00EC2DF6" w:rsidP="008C3260">
      <w:pPr>
        <w:pStyle w:val="En-tte"/>
        <w:tabs>
          <w:tab w:val="clear" w:pos="4536"/>
          <w:tab w:val="clear" w:pos="9072"/>
          <w:tab w:val="left" w:pos="360"/>
        </w:tabs>
        <w:spacing w:before="120" w:after="120"/>
        <w:ind w:left="142"/>
        <w:rPr>
          <w:rFonts w:cs="Arial"/>
          <w:bCs/>
          <w:sz w:val="28"/>
          <w:szCs w:val="28"/>
          <w:lang w:val="fr-CH"/>
        </w:rPr>
      </w:pPr>
    </w:p>
    <w:p w14:paraId="26788768" w14:textId="62E4107E" w:rsidR="00191928" w:rsidRDefault="008E7F41" w:rsidP="008C3260">
      <w:pPr>
        <w:pStyle w:val="En-tte"/>
        <w:tabs>
          <w:tab w:val="clear" w:pos="4536"/>
          <w:tab w:val="clear" w:pos="9072"/>
          <w:tab w:val="left" w:pos="360"/>
        </w:tabs>
        <w:spacing w:before="120" w:after="120"/>
        <w:ind w:left="142"/>
        <w:rPr>
          <w:rFonts w:cs="Arial"/>
          <w:b/>
          <w:bCs/>
          <w:sz w:val="28"/>
          <w:szCs w:val="28"/>
          <w:lang w:val="fr-CH"/>
        </w:rPr>
      </w:pPr>
      <w:r>
        <w:rPr>
          <w:rFonts w:cs="Arial"/>
          <w:bCs/>
          <w:sz w:val="28"/>
          <w:szCs w:val="28"/>
          <w:lang w:val="fr-CH"/>
        </w:rPr>
        <w:t>CONSEIL GÉNÉRAL DE LA CHAUX-DE-FONDS</w:t>
      </w:r>
      <w:r w:rsidR="00130172" w:rsidRPr="00B05E36">
        <w:rPr>
          <w:rFonts w:cs="Arial"/>
          <w:bCs/>
          <w:sz w:val="28"/>
          <w:szCs w:val="28"/>
          <w:lang w:val="fr-CH"/>
        </w:rPr>
        <w:t xml:space="preserve"> – </w:t>
      </w:r>
      <w:r w:rsidR="00FF6B84">
        <w:rPr>
          <w:rFonts w:cs="Arial"/>
          <w:b/>
          <w:bCs/>
          <w:sz w:val="28"/>
          <w:szCs w:val="28"/>
          <w:lang w:val="fr-CH"/>
        </w:rPr>
        <w:t>MOTION</w:t>
      </w:r>
    </w:p>
    <w:p w14:paraId="72A745F6" w14:textId="5BA792CA" w:rsidR="004454A3" w:rsidRDefault="0066606A" w:rsidP="0066606A">
      <w:pPr>
        <w:pStyle w:val="En-tte"/>
        <w:tabs>
          <w:tab w:val="clear" w:pos="4536"/>
          <w:tab w:val="clear" w:pos="9072"/>
          <w:tab w:val="left" w:pos="360"/>
        </w:tabs>
        <w:spacing w:before="120" w:after="120"/>
        <w:ind w:left="142"/>
        <w:rPr>
          <w:rFonts w:cs="Arial"/>
          <w:b/>
          <w:bCs/>
          <w:sz w:val="28"/>
          <w:szCs w:val="28"/>
          <w:lang w:val="fr-CH"/>
        </w:rPr>
      </w:pPr>
      <w:r w:rsidRPr="008C1D6D">
        <w:rPr>
          <w:rFonts w:cs="Arial"/>
          <w:b/>
          <w:i/>
          <w:caps/>
          <w:color w:val="7030A0"/>
          <w:szCs w:val="18"/>
          <w:lang w:val="fr-CH"/>
        </w:rPr>
        <w:t xml:space="preserve">à </w:t>
      </w:r>
      <w:r w:rsidRPr="008C1D6D">
        <w:rPr>
          <w:rFonts w:cs="Arial"/>
          <w:b/>
          <w:i/>
          <w:color w:val="7030A0"/>
          <w:szCs w:val="18"/>
          <w:lang w:val="fr-CH"/>
        </w:rPr>
        <w:t xml:space="preserve">compléter par la </w:t>
      </w:r>
      <w:r>
        <w:rPr>
          <w:rFonts w:cs="Arial"/>
          <w:b/>
          <w:i/>
          <w:color w:val="7030A0"/>
          <w:szCs w:val="18"/>
          <w:lang w:val="fr-CH"/>
        </w:rPr>
        <w:t>C</w:t>
      </w:r>
      <w:r w:rsidRPr="008C1D6D">
        <w:rPr>
          <w:rFonts w:cs="Arial"/>
          <w:b/>
          <w:i/>
          <w:color w:val="7030A0"/>
          <w:szCs w:val="18"/>
          <w:lang w:val="fr-CH"/>
        </w:rPr>
        <w:t xml:space="preserve">hancellerie lors de la réception du document </w:t>
      </w:r>
      <w:r>
        <w:rPr>
          <w:rFonts w:cs="Arial"/>
          <w:b/>
          <w:i/>
          <w:color w:val="7030A0"/>
          <w:szCs w:val="18"/>
          <w:lang w:val="fr-CH"/>
        </w:rPr>
        <w:t xml:space="preserve">et dans le cadre du suivi  </w:t>
      </w:r>
    </w:p>
    <w:tbl>
      <w:tblPr>
        <w:tblW w:w="10441" w:type="dxa"/>
        <w:tblInd w:w="-23"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2" w:space="0" w:color="595959" w:themeColor="text1" w:themeTint="A6"/>
          <w:insideV w:val="single" w:sz="2" w:space="0" w:color="595959" w:themeColor="text1" w:themeTint="A6"/>
        </w:tblBorders>
        <w:tblLayout w:type="fixed"/>
        <w:tblCellMar>
          <w:top w:w="28" w:type="dxa"/>
          <w:left w:w="70" w:type="dxa"/>
          <w:right w:w="70" w:type="dxa"/>
        </w:tblCellMar>
        <w:tblLook w:val="04A0" w:firstRow="1" w:lastRow="0" w:firstColumn="1" w:lastColumn="0" w:noHBand="0" w:noVBand="1"/>
      </w:tblPr>
      <w:tblGrid>
        <w:gridCol w:w="2000"/>
        <w:gridCol w:w="1777"/>
        <w:gridCol w:w="1777"/>
        <w:gridCol w:w="4887"/>
      </w:tblGrid>
      <w:tr w:rsidR="004454A3" w:rsidRPr="00C7392C" w14:paraId="4D347B50" w14:textId="77777777" w:rsidTr="00007318">
        <w:trPr>
          <w:trHeight w:val="794"/>
        </w:trPr>
        <w:tc>
          <w:tcPr>
            <w:tcW w:w="2000" w:type="dxa"/>
            <w:shd w:val="clear" w:color="auto" w:fill="auto"/>
            <w:hideMark/>
          </w:tcPr>
          <w:p w14:paraId="0C65C3AB" w14:textId="77777777" w:rsidR="004454A3" w:rsidRDefault="004454A3" w:rsidP="00123CD9">
            <w:pPr>
              <w:pStyle w:val="En-tte"/>
              <w:spacing w:after="120"/>
              <w:jc w:val="center"/>
              <w:rPr>
                <w:rFonts w:cs="Arial"/>
                <w:b/>
                <w:color w:val="7030A0"/>
                <w:sz w:val="20"/>
                <w:szCs w:val="20"/>
                <w:lang w:val="fr-CH"/>
              </w:rPr>
            </w:pPr>
            <w:r w:rsidRPr="00645573">
              <w:rPr>
                <w:rFonts w:cs="Arial"/>
                <w:b/>
                <w:color w:val="7030A0"/>
                <w:sz w:val="20"/>
                <w:szCs w:val="20"/>
                <w:lang w:val="fr-CH"/>
              </w:rPr>
              <w:t>N° de l'objet</w:t>
            </w:r>
          </w:p>
          <w:p w14:paraId="1633E6EE" w14:textId="67422013" w:rsidR="0034168F" w:rsidRPr="00645573" w:rsidRDefault="0034168F" w:rsidP="00123CD9">
            <w:pPr>
              <w:pStyle w:val="En-tte"/>
              <w:spacing w:after="120"/>
              <w:jc w:val="center"/>
              <w:rPr>
                <w:rFonts w:cs="Arial"/>
                <w:b/>
                <w:color w:val="7030A0"/>
                <w:sz w:val="20"/>
                <w:szCs w:val="20"/>
                <w:lang w:val="fr-CH"/>
              </w:rPr>
            </w:pPr>
            <w:r>
              <w:rPr>
                <w:rFonts w:cs="Arial"/>
                <w:b/>
                <w:color w:val="7030A0"/>
                <w:sz w:val="20"/>
                <w:szCs w:val="20"/>
                <w:lang w:val="fr-CH"/>
              </w:rPr>
              <w:t>24.039</w:t>
            </w:r>
          </w:p>
        </w:tc>
        <w:tc>
          <w:tcPr>
            <w:tcW w:w="1777" w:type="dxa"/>
            <w:shd w:val="clear" w:color="auto" w:fill="auto"/>
            <w:hideMark/>
          </w:tcPr>
          <w:p w14:paraId="602EF5FA" w14:textId="77777777" w:rsidR="004454A3" w:rsidRPr="008E4D64" w:rsidRDefault="004454A3" w:rsidP="00123CD9">
            <w:pPr>
              <w:pStyle w:val="En-tte"/>
              <w:spacing w:after="120"/>
              <w:jc w:val="center"/>
              <w:rPr>
                <w:rFonts w:cs="Arial"/>
                <w:b/>
                <w:color w:val="7030A0"/>
                <w:sz w:val="20"/>
                <w:szCs w:val="20"/>
                <w:lang w:val="fr-CH"/>
              </w:rPr>
            </w:pPr>
            <w:r w:rsidRPr="008E4D64">
              <w:rPr>
                <w:rFonts w:cs="Arial"/>
                <w:b/>
                <w:color w:val="7030A0"/>
                <w:sz w:val="20"/>
                <w:szCs w:val="20"/>
                <w:lang w:val="fr-CH"/>
              </w:rPr>
              <w:t>Date</w:t>
            </w:r>
            <w:r>
              <w:rPr>
                <w:rFonts w:cs="Arial"/>
                <w:b/>
                <w:color w:val="7030A0"/>
                <w:sz w:val="20"/>
                <w:szCs w:val="20"/>
                <w:lang w:val="fr-CH"/>
              </w:rPr>
              <w:t xml:space="preserve"> du dépôt</w:t>
            </w:r>
          </w:p>
          <w:p w14:paraId="049F5689" w14:textId="5064E505" w:rsidR="004454A3" w:rsidRPr="008E4D64" w:rsidRDefault="0034168F" w:rsidP="00123CD9">
            <w:pPr>
              <w:tabs>
                <w:tab w:val="left" w:pos="2918"/>
                <w:tab w:val="left" w:pos="5470"/>
              </w:tabs>
              <w:ind w:left="470" w:hanging="470"/>
              <w:jc w:val="center"/>
              <w:rPr>
                <w:rFonts w:cs="Arial"/>
                <w:b/>
                <w:color w:val="7030A0"/>
                <w:sz w:val="20"/>
                <w:szCs w:val="20"/>
                <w:lang w:val="fr-CH"/>
              </w:rPr>
            </w:pPr>
            <w:r>
              <w:rPr>
                <w:rFonts w:cs="Arial"/>
                <w:b/>
                <w:color w:val="7030A0"/>
                <w:sz w:val="20"/>
                <w:szCs w:val="20"/>
                <w:lang w:val="fr-CH"/>
              </w:rPr>
              <w:t>27.08</w:t>
            </w:r>
          </w:p>
        </w:tc>
        <w:tc>
          <w:tcPr>
            <w:tcW w:w="1777" w:type="dxa"/>
            <w:shd w:val="clear" w:color="auto" w:fill="auto"/>
            <w:hideMark/>
          </w:tcPr>
          <w:p w14:paraId="6FC769A8" w14:textId="77777777" w:rsidR="004454A3" w:rsidRPr="008E4D64" w:rsidRDefault="004454A3" w:rsidP="00123CD9">
            <w:pPr>
              <w:pStyle w:val="En-tte"/>
              <w:spacing w:after="120"/>
              <w:jc w:val="center"/>
              <w:rPr>
                <w:rFonts w:cs="Arial"/>
                <w:b/>
                <w:color w:val="7030A0"/>
                <w:sz w:val="20"/>
                <w:szCs w:val="20"/>
                <w:lang w:val="fr-CH"/>
              </w:rPr>
            </w:pPr>
            <w:r w:rsidRPr="008E4D64">
              <w:rPr>
                <w:rFonts w:cs="Arial"/>
                <w:b/>
                <w:color w:val="7030A0"/>
                <w:sz w:val="20"/>
                <w:szCs w:val="20"/>
                <w:lang w:val="fr-CH"/>
              </w:rPr>
              <w:t>Heure</w:t>
            </w:r>
            <w:r>
              <w:rPr>
                <w:rFonts w:cs="Arial"/>
                <w:b/>
                <w:color w:val="7030A0"/>
                <w:sz w:val="20"/>
                <w:szCs w:val="20"/>
                <w:lang w:val="fr-CH"/>
              </w:rPr>
              <w:t xml:space="preserve"> du dépôt</w:t>
            </w:r>
          </w:p>
          <w:p w14:paraId="502D5275" w14:textId="61E0799B" w:rsidR="004454A3" w:rsidRPr="008E4D64" w:rsidRDefault="0034168F" w:rsidP="00123CD9">
            <w:pPr>
              <w:tabs>
                <w:tab w:val="left" w:pos="2918"/>
                <w:tab w:val="left" w:pos="5470"/>
              </w:tabs>
              <w:ind w:left="470" w:hanging="470"/>
              <w:jc w:val="center"/>
              <w:rPr>
                <w:rFonts w:cs="Arial"/>
                <w:b/>
                <w:color w:val="7030A0"/>
                <w:sz w:val="20"/>
                <w:szCs w:val="20"/>
                <w:lang w:val="fr-CH"/>
              </w:rPr>
            </w:pPr>
            <w:r>
              <w:rPr>
                <w:rFonts w:cs="Arial"/>
                <w:b/>
                <w:color w:val="7030A0"/>
                <w:sz w:val="20"/>
                <w:szCs w:val="20"/>
                <w:lang w:val="fr-CH"/>
              </w:rPr>
              <w:t>13:14</w:t>
            </w:r>
          </w:p>
        </w:tc>
        <w:tc>
          <w:tcPr>
            <w:tcW w:w="4887" w:type="dxa"/>
            <w:shd w:val="clear" w:color="auto" w:fill="auto"/>
            <w:hideMark/>
          </w:tcPr>
          <w:p w14:paraId="75C1393A" w14:textId="77777777" w:rsidR="004454A3" w:rsidRPr="008E4D64" w:rsidRDefault="004454A3" w:rsidP="00123CD9">
            <w:pPr>
              <w:pStyle w:val="En-tte"/>
              <w:spacing w:after="120"/>
              <w:jc w:val="center"/>
              <w:rPr>
                <w:rFonts w:cs="Arial"/>
                <w:b/>
                <w:color w:val="7030A0"/>
                <w:sz w:val="20"/>
                <w:szCs w:val="20"/>
                <w:lang w:val="fr-CH"/>
              </w:rPr>
            </w:pPr>
            <w:r>
              <w:rPr>
                <w:rFonts w:cs="Arial"/>
                <w:b/>
                <w:color w:val="7030A0"/>
                <w:sz w:val="20"/>
                <w:szCs w:val="20"/>
                <w:lang w:val="fr-CH"/>
              </w:rPr>
              <w:t>Attribution</w:t>
            </w:r>
            <w:r w:rsidRPr="008E4D64">
              <w:rPr>
                <w:rFonts w:cs="Arial"/>
                <w:b/>
                <w:color w:val="7030A0"/>
                <w:sz w:val="20"/>
                <w:szCs w:val="20"/>
                <w:lang w:val="fr-CH"/>
              </w:rPr>
              <w:t>(s)</w:t>
            </w:r>
            <w:r>
              <w:rPr>
                <w:rFonts w:cs="Arial"/>
                <w:b/>
                <w:color w:val="7030A0"/>
                <w:sz w:val="20"/>
                <w:szCs w:val="20"/>
                <w:lang w:val="fr-CH"/>
              </w:rPr>
              <w:t xml:space="preserve"> au(x) Dicastère(s) : </w:t>
            </w:r>
          </w:p>
          <w:p w14:paraId="10BD6766" w14:textId="77777777" w:rsidR="004454A3" w:rsidRPr="008E4D64" w:rsidRDefault="004454A3" w:rsidP="00123CD9">
            <w:pPr>
              <w:tabs>
                <w:tab w:val="left" w:pos="2918"/>
                <w:tab w:val="left" w:pos="5470"/>
              </w:tabs>
              <w:ind w:left="470" w:hanging="470"/>
              <w:jc w:val="center"/>
              <w:rPr>
                <w:rFonts w:cs="Arial"/>
                <w:b/>
                <w:color w:val="7030A0"/>
                <w:sz w:val="20"/>
                <w:szCs w:val="20"/>
                <w:lang w:val="fr-CH"/>
              </w:rPr>
            </w:pPr>
          </w:p>
        </w:tc>
      </w:tr>
      <w:tr w:rsidR="004454A3" w:rsidRPr="00C7392C" w14:paraId="646A1D81" w14:textId="77777777" w:rsidTr="00007318">
        <w:trPr>
          <w:trHeight w:val="794"/>
        </w:trPr>
        <w:tc>
          <w:tcPr>
            <w:tcW w:w="10441" w:type="dxa"/>
            <w:gridSpan w:val="4"/>
            <w:shd w:val="clear" w:color="auto" w:fill="auto"/>
            <w:vAlign w:val="center"/>
          </w:tcPr>
          <w:p w14:paraId="64E036DC" w14:textId="75A3AEB9" w:rsidR="004454A3" w:rsidRDefault="004454A3" w:rsidP="00123CD9">
            <w:pPr>
              <w:pStyle w:val="En-tte"/>
              <w:spacing w:after="120"/>
              <w:rPr>
                <w:rFonts w:cs="Arial"/>
                <w:b/>
                <w:color w:val="7030A0"/>
                <w:sz w:val="20"/>
                <w:szCs w:val="20"/>
                <w:lang w:val="fr-CH"/>
              </w:rPr>
            </w:pPr>
            <w:r>
              <w:rPr>
                <w:rFonts w:cs="Arial"/>
                <w:b/>
                <w:color w:val="7030A0"/>
                <w:sz w:val="20"/>
                <w:szCs w:val="20"/>
                <w:lang w:val="fr-CH"/>
              </w:rPr>
              <w:t xml:space="preserve">Inscrite pour la première fois à l'OJ du : </w:t>
            </w:r>
            <w:r w:rsidR="0034168F">
              <w:rPr>
                <w:rFonts w:cs="Arial"/>
                <w:b/>
                <w:color w:val="7030A0"/>
                <w:sz w:val="20"/>
                <w:szCs w:val="20"/>
                <w:lang w:val="fr-CH"/>
              </w:rPr>
              <w:t>24.09.2024</w:t>
            </w:r>
          </w:p>
          <w:p w14:paraId="08A58605" w14:textId="77777777" w:rsidR="004454A3" w:rsidRDefault="004454A3" w:rsidP="00123CD9">
            <w:pPr>
              <w:pStyle w:val="En-tte"/>
              <w:spacing w:after="120"/>
              <w:rPr>
                <w:rFonts w:cs="Arial"/>
                <w:b/>
                <w:color w:val="7030A0"/>
                <w:sz w:val="20"/>
                <w:szCs w:val="20"/>
                <w:lang w:val="fr-CH"/>
              </w:rPr>
            </w:pPr>
            <w:r>
              <w:rPr>
                <w:rFonts w:cs="Arial"/>
                <w:b/>
                <w:color w:val="7030A0"/>
                <w:sz w:val="20"/>
                <w:szCs w:val="20"/>
                <w:lang w:val="fr-CH"/>
              </w:rPr>
              <w:t xml:space="preserve">Remarque(s) : </w:t>
            </w:r>
          </w:p>
          <w:p w14:paraId="5113171A" w14:textId="563ABC36" w:rsidR="001701D2" w:rsidRPr="008E4D64" w:rsidRDefault="0034168F" w:rsidP="00123CD9">
            <w:pPr>
              <w:pStyle w:val="En-tte"/>
              <w:spacing w:after="120"/>
              <w:rPr>
                <w:rFonts w:cs="Arial"/>
                <w:b/>
                <w:color w:val="7030A0"/>
                <w:sz w:val="20"/>
                <w:szCs w:val="20"/>
                <w:lang w:val="fr-CH"/>
              </w:rPr>
            </w:pPr>
            <w:r>
              <w:rPr>
                <w:rFonts w:cs="Arial"/>
                <w:b/>
                <w:color w:val="7030A0"/>
                <w:sz w:val="20"/>
                <w:szCs w:val="20"/>
                <w:lang w:val="fr-CH"/>
              </w:rPr>
              <w:t>Traité par le Conseil général le : …………..</w:t>
            </w:r>
          </w:p>
        </w:tc>
      </w:tr>
    </w:tbl>
    <w:p w14:paraId="279B6524" w14:textId="419C6D0C" w:rsidR="00915AF7" w:rsidRDefault="00915AF7" w:rsidP="004E200B">
      <w:pPr>
        <w:rPr>
          <w:rFonts w:cs="Arial"/>
          <w:sz w:val="20"/>
          <w:szCs w:val="20"/>
          <w:lang w:val="fr-CH"/>
        </w:rPr>
      </w:pPr>
    </w:p>
    <w:p w14:paraId="795F24F1" w14:textId="529367F7" w:rsidR="00007318" w:rsidRDefault="00007318" w:rsidP="004E200B">
      <w:pPr>
        <w:rPr>
          <w:rFonts w:cs="Arial"/>
          <w:sz w:val="20"/>
          <w:szCs w:val="20"/>
          <w:lang w:val="fr-CH"/>
        </w:rPr>
      </w:pPr>
      <w:r w:rsidRPr="00007318">
        <w:rPr>
          <w:rFonts w:cs="Arial"/>
          <w:sz w:val="28"/>
          <w:szCs w:val="28"/>
          <w:u w:val="single"/>
          <w:lang w:val="fr-CH"/>
        </w:rPr>
        <w:t>Les champs en couleur sont à remplir obligatoirement avant l'envoi. Ils seront intégrés à l'ordre du jour.</w:t>
      </w:r>
    </w:p>
    <w:p w14:paraId="2AB37501" w14:textId="77777777" w:rsidR="00007318" w:rsidRDefault="00007318" w:rsidP="004E200B">
      <w:pPr>
        <w:rPr>
          <w:rFonts w:cs="Arial"/>
          <w:sz w:val="20"/>
          <w:szCs w:val="20"/>
          <w:lang w:val="fr-CH"/>
        </w:rPr>
      </w:pPr>
    </w:p>
    <w:tbl>
      <w:tblPr>
        <w:tblW w:w="10456"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6"/>
        <w:gridCol w:w="3403"/>
        <w:gridCol w:w="3399"/>
        <w:gridCol w:w="28"/>
      </w:tblGrid>
      <w:tr w:rsidR="008833AF" w:rsidRPr="00FF6B84" w14:paraId="7760A38E" w14:textId="77777777" w:rsidTr="00007318">
        <w:trPr>
          <w:trHeight w:val="567"/>
        </w:trPr>
        <w:tc>
          <w:tcPr>
            <w:tcW w:w="10456" w:type="dxa"/>
            <w:gridSpan w:val="4"/>
            <w:tcBorders>
              <w:top w:val="single" w:sz="18" w:space="0" w:color="auto"/>
              <w:bottom w:val="single" w:sz="4" w:space="0" w:color="auto"/>
            </w:tcBorders>
            <w:shd w:val="clear" w:color="auto" w:fill="C6D9F1" w:themeFill="text2" w:themeFillTint="33"/>
            <w:tcMar>
              <w:top w:w="28" w:type="dxa"/>
              <w:left w:w="85" w:type="dxa"/>
              <w:bottom w:w="28" w:type="dxa"/>
              <w:right w:w="142" w:type="dxa"/>
            </w:tcMar>
            <w:vAlign w:val="center"/>
          </w:tcPr>
          <w:p w14:paraId="0F83E43B" w14:textId="0E66E0A8" w:rsidR="008833AF" w:rsidRPr="00FF6B84" w:rsidRDefault="00CF6F74" w:rsidP="00FF6B84">
            <w:pPr>
              <w:rPr>
                <w:rFonts w:cs="Arial"/>
                <w:b/>
                <w:bCs/>
                <w:sz w:val="20"/>
                <w:szCs w:val="18"/>
                <w:lang w:val="fr-CH"/>
              </w:rPr>
            </w:pPr>
            <w:r>
              <w:rPr>
                <w:rFonts w:cs="Arial"/>
                <w:b/>
                <w:sz w:val="20"/>
                <w:szCs w:val="20"/>
                <w:lang w:val="fr-CH"/>
              </w:rPr>
              <w:t>Au nom du/des groupes :</w:t>
            </w:r>
            <w:r w:rsidR="00123B36">
              <w:rPr>
                <w:rFonts w:cs="Arial"/>
                <w:b/>
                <w:sz w:val="20"/>
                <w:szCs w:val="20"/>
                <w:lang w:val="fr-CH"/>
              </w:rPr>
              <w:t xml:space="preserve"> Groupe PS</w:t>
            </w:r>
          </w:p>
        </w:tc>
      </w:tr>
      <w:tr w:rsidR="00FF6B84" w:rsidRPr="00FF6B84" w14:paraId="3D1AE03C" w14:textId="77777777" w:rsidTr="00007318">
        <w:trPr>
          <w:trHeight w:val="567"/>
        </w:trPr>
        <w:tc>
          <w:tcPr>
            <w:tcW w:w="10456" w:type="dxa"/>
            <w:gridSpan w:val="4"/>
            <w:tcBorders>
              <w:top w:val="single" w:sz="4" w:space="0" w:color="auto"/>
              <w:bottom w:val="single" w:sz="4" w:space="0" w:color="auto"/>
            </w:tcBorders>
            <w:shd w:val="clear" w:color="auto" w:fill="C6D9F1" w:themeFill="text2" w:themeFillTint="33"/>
            <w:tcMar>
              <w:top w:w="28" w:type="dxa"/>
              <w:left w:w="85" w:type="dxa"/>
              <w:bottom w:w="28" w:type="dxa"/>
              <w:right w:w="142" w:type="dxa"/>
            </w:tcMar>
            <w:vAlign w:val="center"/>
          </w:tcPr>
          <w:p w14:paraId="516F7CFD" w14:textId="225D762D" w:rsidR="00FF6B84" w:rsidRPr="00FF6B84" w:rsidRDefault="00D05DF8" w:rsidP="00FF6B84">
            <w:pPr>
              <w:rPr>
                <w:rFonts w:cs="Arial"/>
                <w:b/>
                <w:sz w:val="20"/>
                <w:szCs w:val="18"/>
                <w:lang w:val="fr-CH"/>
              </w:rPr>
            </w:pPr>
            <w:r>
              <w:rPr>
                <w:rFonts w:cs="Arial"/>
                <w:b/>
                <w:sz w:val="20"/>
                <w:szCs w:val="20"/>
                <w:lang w:val="fr-CH"/>
              </w:rPr>
              <w:t>Titre :</w:t>
            </w:r>
            <w:r w:rsidR="00123B36">
              <w:rPr>
                <w:rFonts w:cs="Arial"/>
                <w:b/>
                <w:sz w:val="20"/>
                <w:szCs w:val="20"/>
                <w:lang w:val="fr-CH"/>
              </w:rPr>
              <w:t xml:space="preserve"> </w:t>
            </w:r>
            <w:bookmarkStart w:id="0" w:name="_GoBack"/>
            <w:r w:rsidR="00123B36">
              <w:rPr>
                <w:rFonts w:cs="Arial"/>
                <w:b/>
                <w:sz w:val="20"/>
                <w:szCs w:val="20"/>
                <w:lang w:val="fr-CH"/>
              </w:rPr>
              <w:t>Projet « alvéole »</w:t>
            </w:r>
            <w:bookmarkEnd w:id="0"/>
          </w:p>
        </w:tc>
      </w:tr>
      <w:tr w:rsidR="00FF6B84" w:rsidRPr="00FF6B84" w14:paraId="0AD636F6" w14:textId="77777777" w:rsidTr="005B7AB4">
        <w:trPr>
          <w:trHeight w:val="1694"/>
        </w:trPr>
        <w:tc>
          <w:tcPr>
            <w:tcW w:w="10456" w:type="dxa"/>
            <w:gridSpan w:val="4"/>
            <w:tcBorders>
              <w:top w:val="single" w:sz="4" w:space="0" w:color="auto"/>
              <w:bottom w:val="single" w:sz="4" w:space="0" w:color="auto"/>
            </w:tcBorders>
            <w:shd w:val="clear" w:color="auto" w:fill="C6D9F1" w:themeFill="text2" w:themeFillTint="33"/>
            <w:tcMar>
              <w:top w:w="85" w:type="dxa"/>
              <w:left w:w="85" w:type="dxa"/>
              <w:bottom w:w="28" w:type="dxa"/>
              <w:right w:w="142" w:type="dxa"/>
            </w:tcMar>
          </w:tcPr>
          <w:p w14:paraId="20056A92" w14:textId="22C96899" w:rsidR="009D063C" w:rsidRPr="004C4A4D" w:rsidRDefault="007A23E4" w:rsidP="00083990">
            <w:pPr>
              <w:tabs>
                <w:tab w:val="left" w:pos="2925"/>
              </w:tabs>
              <w:spacing w:after="120"/>
              <w:jc w:val="both"/>
              <w:rPr>
                <w:rFonts w:cs="Arial"/>
                <w:bCs/>
                <w:sz w:val="20"/>
                <w:szCs w:val="20"/>
                <w:lang w:val="fr-CH"/>
              </w:rPr>
            </w:pPr>
            <w:r w:rsidRPr="00EE7F73">
              <w:rPr>
                <w:rFonts w:cs="Arial"/>
                <w:bCs/>
                <w:sz w:val="20"/>
                <w:szCs w:val="18"/>
                <w:lang w:val="fr-CH"/>
              </w:rPr>
              <w:t>Contenu :</w:t>
            </w:r>
            <w:r w:rsidR="00123B36" w:rsidRPr="00EE7F73">
              <w:rPr>
                <w:rFonts w:cs="Arial"/>
                <w:bCs/>
                <w:sz w:val="20"/>
                <w:szCs w:val="18"/>
                <w:lang w:val="fr-CH"/>
              </w:rPr>
              <w:t xml:space="preserve"> </w:t>
            </w:r>
            <w:r w:rsidR="00C37A32">
              <w:rPr>
                <w:rFonts w:cs="Arial"/>
                <w:bCs/>
                <w:sz w:val="20"/>
                <w:szCs w:val="18"/>
                <w:lang w:val="fr-CH"/>
              </w:rPr>
              <w:t xml:space="preserve">Aujourd’hui, </w:t>
            </w:r>
            <w:r w:rsidR="00E05996">
              <w:rPr>
                <w:rFonts w:cs="Arial"/>
                <w:bCs/>
                <w:sz w:val="20"/>
                <w:szCs w:val="18"/>
                <w:lang w:val="fr-CH"/>
              </w:rPr>
              <w:t xml:space="preserve">encore </w:t>
            </w:r>
            <w:r w:rsidR="00C37A32">
              <w:rPr>
                <w:rFonts w:cs="Arial"/>
                <w:bCs/>
                <w:sz w:val="20"/>
                <w:szCs w:val="18"/>
                <w:lang w:val="fr-CH"/>
              </w:rPr>
              <w:t>peu de personnes, en particulier les enfants, se déplacent à vélo. La cause principale</w:t>
            </w:r>
            <w:r w:rsidR="00AF0053">
              <w:rPr>
                <w:rFonts w:cs="Arial"/>
                <w:bCs/>
                <w:sz w:val="20"/>
                <w:szCs w:val="18"/>
                <w:lang w:val="fr-CH"/>
              </w:rPr>
              <w:t xml:space="preserve"> en </w:t>
            </w:r>
            <w:r w:rsidR="00C37A32">
              <w:rPr>
                <w:rFonts w:cs="Arial"/>
                <w:bCs/>
                <w:sz w:val="20"/>
                <w:szCs w:val="18"/>
                <w:lang w:val="fr-CH"/>
              </w:rPr>
              <w:t>est la densité du trafic qui génère un sentiment d’insécurité</w:t>
            </w:r>
            <w:r w:rsidR="002D7CFA">
              <w:rPr>
                <w:rFonts w:cs="Arial"/>
                <w:bCs/>
                <w:sz w:val="20"/>
                <w:szCs w:val="18"/>
                <w:lang w:val="fr-CH"/>
              </w:rPr>
              <w:t>. Ce sentiment est</w:t>
            </w:r>
            <w:r w:rsidR="00C37A32">
              <w:rPr>
                <w:rFonts w:cs="Arial"/>
                <w:bCs/>
                <w:sz w:val="20"/>
                <w:szCs w:val="18"/>
                <w:lang w:val="fr-CH"/>
              </w:rPr>
              <w:t xml:space="preserve"> justifié puisque l’O</w:t>
            </w:r>
            <w:r w:rsidR="002357DA">
              <w:rPr>
                <w:rFonts w:cs="Arial"/>
                <w:bCs/>
                <w:sz w:val="20"/>
                <w:szCs w:val="18"/>
                <w:lang w:val="fr-CH"/>
              </w:rPr>
              <w:t xml:space="preserve">ffice </w:t>
            </w:r>
            <w:r w:rsidR="00EB224D">
              <w:rPr>
                <w:rFonts w:cs="Arial"/>
                <w:bCs/>
                <w:sz w:val="20"/>
                <w:szCs w:val="18"/>
                <w:lang w:val="fr-CH"/>
              </w:rPr>
              <w:t>f</w:t>
            </w:r>
            <w:r w:rsidR="002357DA">
              <w:rPr>
                <w:rFonts w:cs="Arial"/>
                <w:bCs/>
                <w:sz w:val="20"/>
                <w:szCs w:val="18"/>
                <w:lang w:val="fr-CH"/>
              </w:rPr>
              <w:t xml:space="preserve">édéral des </w:t>
            </w:r>
            <w:r w:rsidR="00EB224D">
              <w:rPr>
                <w:rFonts w:cs="Arial"/>
                <w:bCs/>
                <w:sz w:val="20"/>
                <w:szCs w:val="18"/>
                <w:lang w:val="fr-CH"/>
              </w:rPr>
              <w:t>r</w:t>
            </w:r>
            <w:r w:rsidR="002357DA">
              <w:rPr>
                <w:rFonts w:cs="Arial"/>
                <w:bCs/>
                <w:sz w:val="20"/>
                <w:szCs w:val="18"/>
                <w:lang w:val="fr-CH"/>
              </w:rPr>
              <w:t>outes (OFROU)</w:t>
            </w:r>
            <w:r w:rsidR="002D345F">
              <w:rPr>
                <w:rFonts w:cs="Arial"/>
                <w:bCs/>
                <w:sz w:val="20"/>
                <w:szCs w:val="18"/>
                <w:lang w:val="fr-CH"/>
              </w:rPr>
              <w:t xml:space="preserve"> déclare, dans son rapport de stratégie partielle relati</w:t>
            </w:r>
            <w:r w:rsidR="00EB224D">
              <w:rPr>
                <w:rFonts w:cs="Arial"/>
                <w:bCs/>
                <w:sz w:val="20"/>
                <w:szCs w:val="18"/>
                <w:lang w:val="fr-CH"/>
              </w:rPr>
              <w:t>f</w:t>
            </w:r>
            <w:r w:rsidR="002D345F">
              <w:rPr>
                <w:rFonts w:cs="Arial"/>
                <w:bCs/>
                <w:sz w:val="20"/>
                <w:szCs w:val="18"/>
                <w:lang w:val="fr-CH"/>
              </w:rPr>
              <w:t xml:space="preserve"> à la mobilité douce (édition 2022,</w:t>
            </w:r>
            <w:r w:rsidR="00AF0053">
              <w:rPr>
                <w:rFonts w:cs="Arial"/>
                <w:bCs/>
                <w:sz w:val="20"/>
                <w:szCs w:val="18"/>
                <w:lang w:val="fr-CH"/>
              </w:rPr>
              <w:t xml:space="preserve"> </w:t>
            </w:r>
            <w:r w:rsidR="002D345F">
              <w:rPr>
                <w:rFonts w:cs="Arial"/>
                <w:bCs/>
                <w:sz w:val="20"/>
                <w:szCs w:val="18"/>
                <w:lang w:val="fr-CH"/>
              </w:rPr>
              <w:t xml:space="preserve">p.5 alinéa 3), une augmentation de 61% des accidents impliquant des vélos entre 2000 et 2020. </w:t>
            </w:r>
            <w:r w:rsidR="007B6601">
              <w:rPr>
                <w:rFonts w:cs="Arial"/>
                <w:bCs/>
                <w:sz w:val="20"/>
                <w:szCs w:val="18"/>
                <w:lang w:val="fr-CH"/>
              </w:rPr>
              <w:t xml:space="preserve">Nous prions le CC </w:t>
            </w:r>
            <w:r w:rsidR="00A76D89">
              <w:rPr>
                <w:rFonts w:cs="Arial"/>
                <w:bCs/>
                <w:sz w:val="20"/>
                <w:szCs w:val="18"/>
                <w:lang w:val="fr-CH"/>
              </w:rPr>
              <w:t xml:space="preserve">de mettre en place une </w:t>
            </w:r>
            <w:r w:rsidR="007B6601">
              <w:rPr>
                <w:rFonts w:cs="Arial"/>
                <w:bCs/>
                <w:sz w:val="20"/>
                <w:szCs w:val="18"/>
                <w:lang w:val="fr-CH"/>
              </w:rPr>
              <w:t>piste cyclable</w:t>
            </w:r>
            <w:r w:rsidR="00A76D89">
              <w:rPr>
                <w:rFonts w:cs="Arial"/>
                <w:bCs/>
                <w:sz w:val="20"/>
                <w:szCs w:val="18"/>
                <w:lang w:val="fr-CH"/>
              </w:rPr>
              <w:t xml:space="preserve"> sur le principe d’une ceinture périphérique.</w:t>
            </w:r>
            <w:r w:rsidR="002D345F">
              <w:rPr>
                <w:rFonts w:cs="Arial"/>
                <w:bCs/>
                <w:sz w:val="20"/>
                <w:szCs w:val="18"/>
                <w:lang w:val="fr-CH"/>
              </w:rPr>
              <w:t xml:space="preserve"> </w:t>
            </w:r>
            <w:r w:rsidR="00EC2DF6">
              <w:rPr>
                <w:rFonts w:cs="Arial"/>
                <w:bCs/>
                <w:sz w:val="20"/>
                <w:szCs w:val="18"/>
                <w:lang w:val="fr-CH"/>
              </w:rPr>
              <w:t>Elle</w:t>
            </w:r>
            <w:r w:rsidR="002D345F">
              <w:rPr>
                <w:rFonts w:cs="Arial"/>
                <w:bCs/>
                <w:sz w:val="20"/>
                <w:szCs w:val="18"/>
                <w:lang w:val="fr-CH"/>
              </w:rPr>
              <w:t xml:space="preserve"> devrait être conçu</w:t>
            </w:r>
            <w:r w:rsidR="00EC2DF6">
              <w:rPr>
                <w:rFonts w:cs="Arial"/>
                <w:bCs/>
                <w:sz w:val="20"/>
                <w:szCs w:val="18"/>
                <w:lang w:val="fr-CH"/>
              </w:rPr>
              <w:t>e</w:t>
            </w:r>
            <w:r w:rsidR="002D345F">
              <w:rPr>
                <w:rFonts w:cs="Arial"/>
                <w:bCs/>
                <w:sz w:val="20"/>
                <w:szCs w:val="18"/>
                <w:lang w:val="fr-CH"/>
              </w:rPr>
              <w:t xml:space="preserve"> de façon à avoir très peu de dénivelé tout au long de la boucle et passer par une majorité d’établissements scolaires. L’accès et le parcage de véhicules resteraient possible</w:t>
            </w:r>
            <w:r w:rsidR="00C779D9">
              <w:rPr>
                <w:rFonts w:cs="Arial"/>
                <w:bCs/>
                <w:sz w:val="20"/>
                <w:szCs w:val="18"/>
                <w:lang w:val="fr-CH"/>
              </w:rPr>
              <w:t>s</w:t>
            </w:r>
            <w:r w:rsidR="002D345F">
              <w:rPr>
                <w:rFonts w:cs="Arial"/>
                <w:bCs/>
                <w:sz w:val="20"/>
                <w:szCs w:val="18"/>
                <w:lang w:val="fr-CH"/>
              </w:rPr>
              <w:t xml:space="preserve"> </w:t>
            </w:r>
            <w:r w:rsidR="00E05996">
              <w:rPr>
                <w:rFonts w:cs="Arial"/>
                <w:bCs/>
                <w:sz w:val="20"/>
                <w:szCs w:val="18"/>
                <w:lang w:val="fr-CH"/>
              </w:rPr>
              <w:t>à la manière</w:t>
            </w:r>
            <w:r w:rsidR="002D345F">
              <w:rPr>
                <w:rFonts w:cs="Arial"/>
                <w:bCs/>
                <w:sz w:val="20"/>
                <w:szCs w:val="18"/>
                <w:lang w:val="fr-CH"/>
              </w:rPr>
              <w:t xml:space="preserve"> d’une zone de rencontre (20km/h).</w:t>
            </w:r>
          </w:p>
        </w:tc>
      </w:tr>
      <w:tr w:rsidR="00FF6B84" w:rsidRPr="00FF6B84" w14:paraId="20D273FA" w14:textId="77777777" w:rsidTr="005B7AB4">
        <w:trPr>
          <w:trHeight w:val="2684"/>
        </w:trPr>
        <w:tc>
          <w:tcPr>
            <w:tcW w:w="10456" w:type="dxa"/>
            <w:gridSpan w:val="4"/>
            <w:tcBorders>
              <w:top w:val="single" w:sz="4" w:space="0" w:color="auto"/>
              <w:bottom w:val="single" w:sz="18" w:space="0" w:color="auto"/>
            </w:tcBorders>
            <w:shd w:val="clear" w:color="auto" w:fill="auto"/>
            <w:tcMar>
              <w:top w:w="85" w:type="dxa"/>
              <w:left w:w="85" w:type="dxa"/>
              <w:bottom w:w="28" w:type="dxa"/>
              <w:right w:w="142" w:type="dxa"/>
            </w:tcMar>
          </w:tcPr>
          <w:p w14:paraId="72FB1AF9" w14:textId="01AD6F30" w:rsidR="007F0268" w:rsidRDefault="00FF6B84" w:rsidP="004C4A4D">
            <w:pPr>
              <w:rPr>
                <w:rFonts w:cs="Arial"/>
                <w:bCs/>
                <w:sz w:val="20"/>
                <w:szCs w:val="20"/>
                <w:lang w:val="fr-CH"/>
              </w:rPr>
            </w:pPr>
            <w:r w:rsidRPr="00EE7F73">
              <w:rPr>
                <w:rFonts w:cs="Arial"/>
                <w:b/>
                <w:sz w:val="20"/>
                <w:szCs w:val="20"/>
                <w:lang w:val="fr-CH"/>
              </w:rPr>
              <w:t>Développement</w:t>
            </w:r>
            <w:r w:rsidR="004C4A4D">
              <w:rPr>
                <w:rFonts w:cs="Arial"/>
                <w:b/>
                <w:sz w:val="20"/>
                <w:szCs w:val="20"/>
                <w:lang w:val="fr-CH"/>
              </w:rPr>
              <w:t> </w:t>
            </w:r>
            <w:r w:rsidR="004C4A4D">
              <w:rPr>
                <w:rFonts w:cs="Arial"/>
                <w:sz w:val="20"/>
                <w:szCs w:val="20"/>
                <w:lang w:val="fr-CH"/>
              </w:rPr>
              <w:t xml:space="preserve">: </w:t>
            </w:r>
            <w:r w:rsidR="002D345F">
              <w:rPr>
                <w:rFonts w:cs="Arial"/>
                <w:sz w:val="20"/>
                <w:szCs w:val="20"/>
                <w:lang w:val="fr-CH"/>
              </w:rPr>
              <w:t xml:space="preserve">Pour pallier </w:t>
            </w:r>
            <w:r w:rsidR="00EB224D">
              <w:rPr>
                <w:rFonts w:cs="Arial"/>
                <w:sz w:val="20"/>
                <w:szCs w:val="20"/>
                <w:lang w:val="fr-CH"/>
              </w:rPr>
              <w:t>le</w:t>
            </w:r>
            <w:r w:rsidR="002D345F">
              <w:rPr>
                <w:rFonts w:cs="Arial"/>
                <w:sz w:val="20"/>
                <w:szCs w:val="20"/>
                <w:lang w:val="fr-CH"/>
              </w:rPr>
              <w:t xml:space="preserve"> manque de voies sécurisées pour les vélos, une piste cyclable en « alvéole » serait développée. </w:t>
            </w:r>
            <w:r w:rsidR="00C059BF">
              <w:rPr>
                <w:rFonts w:cs="Arial"/>
                <w:sz w:val="20"/>
                <w:szCs w:val="20"/>
                <w:lang w:val="fr-CH"/>
              </w:rPr>
              <w:t>Ce « </w:t>
            </w:r>
            <w:r w:rsidR="00E05996">
              <w:rPr>
                <w:rFonts w:cs="Arial"/>
                <w:sz w:val="20"/>
                <w:szCs w:val="20"/>
                <w:lang w:val="fr-CH"/>
              </w:rPr>
              <w:t>périphérique </w:t>
            </w:r>
            <w:r w:rsidR="00C059BF">
              <w:rPr>
                <w:rFonts w:cs="Arial"/>
                <w:sz w:val="20"/>
                <w:szCs w:val="20"/>
                <w:lang w:val="fr-CH"/>
              </w:rPr>
              <w:t xml:space="preserve">» passerait par </w:t>
            </w:r>
            <w:r w:rsidR="00C059BF">
              <w:rPr>
                <w:rFonts w:cs="Arial"/>
                <w:bCs/>
                <w:sz w:val="20"/>
                <w:szCs w:val="20"/>
                <w:lang w:val="fr-CH"/>
              </w:rPr>
              <w:t xml:space="preserve">les collèges de la Charrière, de Numa-Droz, de l’Ouest, </w:t>
            </w:r>
            <w:r w:rsidR="002D7CFA">
              <w:rPr>
                <w:rFonts w:cs="Arial"/>
                <w:bCs/>
                <w:sz w:val="20"/>
                <w:szCs w:val="20"/>
                <w:lang w:val="fr-CH"/>
              </w:rPr>
              <w:t xml:space="preserve">le lycée Blaise-Cendrars, </w:t>
            </w:r>
            <w:r w:rsidR="00C059BF">
              <w:rPr>
                <w:rFonts w:cs="Arial"/>
                <w:bCs/>
                <w:sz w:val="20"/>
                <w:szCs w:val="20"/>
                <w:lang w:val="fr-CH"/>
              </w:rPr>
              <w:t xml:space="preserve">le collège des Forges, des Crêtets, de la Promenade, de Bellevue et d’Esplanade. </w:t>
            </w:r>
            <w:r w:rsidR="00EB224D">
              <w:rPr>
                <w:rFonts w:cs="Arial"/>
                <w:bCs/>
                <w:sz w:val="20"/>
                <w:szCs w:val="20"/>
                <w:lang w:val="fr-CH"/>
              </w:rPr>
              <w:t>Ce circuit</w:t>
            </w:r>
            <w:r w:rsidR="00C059BF">
              <w:rPr>
                <w:rFonts w:cs="Arial"/>
                <w:bCs/>
                <w:sz w:val="20"/>
                <w:szCs w:val="20"/>
                <w:lang w:val="fr-CH"/>
              </w:rPr>
              <w:t xml:space="preserve"> relierait également le stade de la Charrière, le Temple-Allemand, la </w:t>
            </w:r>
            <w:r w:rsidR="00EB224D">
              <w:rPr>
                <w:rFonts w:cs="Arial"/>
                <w:bCs/>
                <w:sz w:val="20"/>
                <w:szCs w:val="20"/>
                <w:lang w:val="fr-CH"/>
              </w:rPr>
              <w:t>B</w:t>
            </w:r>
            <w:r w:rsidR="00C059BF">
              <w:rPr>
                <w:rFonts w:cs="Arial"/>
                <w:bCs/>
                <w:sz w:val="20"/>
                <w:szCs w:val="20"/>
                <w:lang w:val="fr-CH"/>
              </w:rPr>
              <w:t xml:space="preserve">ibliothèque, le Temple de l’Abeille, le Musée paysan, les Anciens abattoirs, les </w:t>
            </w:r>
            <w:r w:rsidR="00EB224D">
              <w:rPr>
                <w:rFonts w:cs="Arial"/>
                <w:bCs/>
                <w:sz w:val="20"/>
                <w:szCs w:val="20"/>
                <w:lang w:val="fr-CH"/>
              </w:rPr>
              <w:t xml:space="preserve">futures </w:t>
            </w:r>
            <w:r w:rsidR="00C059BF">
              <w:rPr>
                <w:rFonts w:cs="Arial"/>
                <w:bCs/>
                <w:sz w:val="20"/>
                <w:szCs w:val="20"/>
                <w:lang w:val="fr-CH"/>
              </w:rPr>
              <w:t>archives cantonales, le parc Gallet, la gare et l’Ancien manège</w:t>
            </w:r>
            <w:r w:rsidR="006C4709">
              <w:rPr>
                <w:rFonts w:cs="Arial"/>
                <w:bCs/>
                <w:sz w:val="20"/>
                <w:szCs w:val="20"/>
                <w:lang w:val="fr-CH"/>
              </w:rPr>
              <w:t>, s</w:t>
            </w:r>
            <w:r w:rsidR="00C059BF">
              <w:rPr>
                <w:rFonts w:cs="Arial"/>
                <w:bCs/>
                <w:sz w:val="20"/>
                <w:szCs w:val="20"/>
                <w:lang w:val="fr-CH"/>
              </w:rPr>
              <w:t>ans oublier les parkings d’échange</w:t>
            </w:r>
            <w:r w:rsidR="006C4709">
              <w:rPr>
                <w:rFonts w:cs="Arial"/>
                <w:bCs/>
                <w:sz w:val="20"/>
                <w:szCs w:val="20"/>
                <w:lang w:val="fr-CH"/>
              </w:rPr>
              <w:t xml:space="preserve">. </w:t>
            </w:r>
            <w:r w:rsidR="002D7CFA">
              <w:rPr>
                <w:rFonts w:cs="Arial"/>
                <w:bCs/>
                <w:sz w:val="20"/>
                <w:szCs w:val="20"/>
                <w:lang w:val="fr-CH"/>
              </w:rPr>
              <w:t>Ce</w:t>
            </w:r>
            <w:r w:rsidR="00EB224D">
              <w:rPr>
                <w:rFonts w:cs="Arial"/>
                <w:bCs/>
                <w:sz w:val="20"/>
                <w:szCs w:val="20"/>
                <w:lang w:val="fr-CH"/>
              </w:rPr>
              <w:t xml:space="preserve"> concept</w:t>
            </w:r>
            <w:r w:rsidR="002D7CFA">
              <w:rPr>
                <w:rFonts w:cs="Arial"/>
                <w:bCs/>
                <w:sz w:val="20"/>
                <w:szCs w:val="20"/>
                <w:lang w:val="fr-CH"/>
              </w:rPr>
              <w:t xml:space="preserve"> répondrait </w:t>
            </w:r>
            <w:r w:rsidR="00C14955">
              <w:rPr>
                <w:rFonts w:cs="Arial"/>
                <w:bCs/>
                <w:sz w:val="20"/>
                <w:szCs w:val="20"/>
                <w:lang w:val="fr-CH"/>
              </w:rPr>
              <w:t xml:space="preserve">par un projet concret à l’initiative </w:t>
            </w:r>
            <w:r w:rsidR="00B56F7E" w:rsidRPr="00E748E2">
              <w:rPr>
                <w:sz w:val="20"/>
                <w:szCs w:val="20"/>
              </w:rPr>
              <w:t>"Le vélo à Fonds"</w:t>
            </w:r>
            <w:r w:rsidR="00B56F7E">
              <w:t xml:space="preserve"> </w:t>
            </w:r>
            <w:r w:rsidR="00C14955">
              <w:rPr>
                <w:rFonts w:cs="Arial"/>
                <w:bCs/>
                <w:sz w:val="20"/>
                <w:szCs w:val="20"/>
                <w:lang w:val="fr-CH"/>
              </w:rPr>
              <w:t>accept</w:t>
            </w:r>
            <w:r w:rsidR="00EB224D">
              <w:rPr>
                <w:rFonts w:cs="Arial"/>
                <w:bCs/>
                <w:sz w:val="20"/>
                <w:szCs w:val="20"/>
                <w:lang w:val="fr-CH"/>
              </w:rPr>
              <w:t xml:space="preserve">ée </w:t>
            </w:r>
            <w:r w:rsidR="00C14955">
              <w:rPr>
                <w:rFonts w:cs="Arial"/>
                <w:bCs/>
                <w:sz w:val="20"/>
                <w:szCs w:val="20"/>
                <w:lang w:val="fr-CH"/>
              </w:rPr>
              <w:t xml:space="preserve">très largement par le Conseil général le </w:t>
            </w:r>
            <w:r w:rsidR="00B56F7E">
              <w:rPr>
                <w:rFonts w:cs="Arial"/>
                <w:bCs/>
                <w:sz w:val="20"/>
                <w:szCs w:val="20"/>
                <w:lang w:val="fr-CH"/>
              </w:rPr>
              <w:t>1</w:t>
            </w:r>
            <w:r w:rsidR="00C14955">
              <w:rPr>
                <w:rFonts w:cs="Arial"/>
                <w:bCs/>
                <w:sz w:val="20"/>
                <w:szCs w:val="20"/>
                <w:lang w:val="fr-CH"/>
              </w:rPr>
              <w:t xml:space="preserve">2 mai 2022, </w:t>
            </w:r>
            <w:r w:rsidR="002D7CFA">
              <w:rPr>
                <w:rFonts w:cs="Arial"/>
                <w:bCs/>
                <w:sz w:val="20"/>
                <w:szCs w:val="20"/>
                <w:lang w:val="fr-CH"/>
              </w:rPr>
              <w:t xml:space="preserve">aux attentes des objectifs 2030 de la stratégie de l’OFROU </w:t>
            </w:r>
            <w:r w:rsidR="00115C0E">
              <w:rPr>
                <w:rFonts w:cs="Arial"/>
                <w:bCs/>
                <w:sz w:val="20"/>
                <w:szCs w:val="20"/>
                <w:lang w:val="fr-CH"/>
              </w:rPr>
              <w:t>ainsi qu’</w:t>
            </w:r>
            <w:r w:rsidR="002D7CFA">
              <w:rPr>
                <w:rFonts w:cs="Arial"/>
                <w:bCs/>
                <w:sz w:val="20"/>
                <w:szCs w:val="20"/>
                <w:lang w:val="fr-CH"/>
              </w:rPr>
              <w:t xml:space="preserve">à l’arrêté fédéral concernant les voies cyclables et les chemins et sentiers pédestres, du 23 septembre 2018 (art. 88 Cst.) accepté par le peuple par 73,6 % des voix. </w:t>
            </w:r>
            <w:r w:rsidR="00C059BF">
              <w:rPr>
                <w:rFonts w:cs="Arial"/>
                <w:bCs/>
                <w:sz w:val="20"/>
                <w:szCs w:val="20"/>
                <w:lang w:val="fr-CH"/>
              </w:rPr>
              <w:t xml:space="preserve">Cet axe, hormis la promotion d’une mobilité douce qui permettrait un désengorgement du trafic routier interne, une préservation de l’environnement et une contribution à la santé de la population, offrirait également une opportunité à </w:t>
            </w:r>
            <w:r w:rsidR="002357DA">
              <w:rPr>
                <w:rFonts w:cs="Arial"/>
                <w:bCs/>
                <w:sz w:val="20"/>
                <w:szCs w:val="20"/>
                <w:lang w:val="fr-CH"/>
              </w:rPr>
              <w:t xml:space="preserve">une </w:t>
            </w:r>
            <w:r w:rsidR="00C059BF">
              <w:rPr>
                <w:rFonts w:cs="Arial"/>
                <w:bCs/>
                <w:sz w:val="20"/>
                <w:szCs w:val="20"/>
                <w:lang w:val="fr-CH"/>
              </w:rPr>
              <w:t xml:space="preserve">connexion </w:t>
            </w:r>
            <w:r w:rsidR="005B7AB4">
              <w:rPr>
                <w:rFonts w:cs="Arial"/>
                <w:bCs/>
                <w:sz w:val="20"/>
                <w:szCs w:val="20"/>
                <w:lang w:val="fr-CH"/>
              </w:rPr>
              <w:t>positive</w:t>
            </w:r>
            <w:r w:rsidR="00C059BF">
              <w:rPr>
                <w:rFonts w:cs="Arial"/>
                <w:bCs/>
                <w:sz w:val="20"/>
                <w:szCs w:val="20"/>
                <w:lang w:val="fr-CH"/>
              </w:rPr>
              <w:t xml:space="preserve"> entre ses quartiers, ainsi qu’une promotion du cyclotourisme. </w:t>
            </w:r>
          </w:p>
          <w:p w14:paraId="4C20C92C" w14:textId="356DE59A" w:rsidR="002357DA" w:rsidRPr="004C4A4D" w:rsidRDefault="002357DA" w:rsidP="004C4A4D">
            <w:pPr>
              <w:rPr>
                <w:rFonts w:cs="Arial"/>
                <w:bCs/>
                <w:sz w:val="20"/>
                <w:szCs w:val="20"/>
                <w:lang w:val="fr-CH"/>
              </w:rPr>
            </w:pPr>
            <w:r>
              <w:rPr>
                <w:rFonts w:cs="Arial"/>
                <w:bCs/>
                <w:sz w:val="20"/>
                <w:szCs w:val="20"/>
                <w:lang w:val="fr-CH"/>
              </w:rPr>
              <w:t xml:space="preserve">P.S. Pour exemple, un projet similaire à Strasbourg : </w:t>
            </w:r>
            <w:hyperlink r:id="rId12" w:history="1">
              <w:r w:rsidRPr="006B12DE">
                <w:rPr>
                  <w:rStyle w:val="Lienhypertexte"/>
                  <w:rFonts w:cs="Arial"/>
                  <w:bCs/>
                  <w:sz w:val="20"/>
                  <w:szCs w:val="20"/>
                  <w:lang w:val="fr-CH"/>
                </w:rPr>
                <w:t>https://vimeo.com/722962840</w:t>
              </w:r>
            </w:hyperlink>
          </w:p>
        </w:tc>
      </w:tr>
      <w:tr w:rsidR="00FF6B84" w:rsidRPr="00FF6B84" w14:paraId="64C6E7B2" w14:textId="77777777" w:rsidTr="00007318">
        <w:tblPrEx>
          <w:tblLook w:val="04A0" w:firstRow="1" w:lastRow="0" w:firstColumn="1" w:lastColumn="0" w:noHBand="0" w:noVBand="1"/>
        </w:tblPrEx>
        <w:trPr>
          <w:trHeight w:val="567"/>
        </w:trPr>
        <w:tc>
          <w:tcPr>
            <w:tcW w:w="10456" w:type="dxa"/>
            <w:gridSpan w:val="4"/>
            <w:tcBorders>
              <w:top w:val="single" w:sz="18" w:space="0" w:color="auto"/>
              <w:left w:val="single" w:sz="18" w:space="0" w:color="auto"/>
              <w:bottom w:val="single" w:sz="18" w:space="0" w:color="auto"/>
              <w:right w:val="single" w:sz="18" w:space="0" w:color="auto"/>
            </w:tcBorders>
            <w:shd w:val="clear" w:color="auto" w:fill="C6D9F1" w:themeFill="text2" w:themeFillTint="33"/>
            <w:tcMar>
              <w:top w:w="28" w:type="dxa"/>
              <w:left w:w="85" w:type="dxa"/>
              <w:bottom w:w="28" w:type="dxa"/>
              <w:right w:w="142" w:type="dxa"/>
            </w:tcMar>
            <w:vAlign w:val="center"/>
            <w:hideMark/>
          </w:tcPr>
          <w:p w14:paraId="44B8133D" w14:textId="48B4B07B" w:rsidR="00FF6B84" w:rsidRPr="00D05DF8" w:rsidRDefault="00FF6B84" w:rsidP="00FF6B84">
            <w:pPr>
              <w:tabs>
                <w:tab w:val="center" w:pos="4536"/>
                <w:tab w:val="right" w:pos="9072"/>
              </w:tabs>
              <w:rPr>
                <w:rFonts w:ascii="Arial Narrow" w:hAnsi="Arial Narrow" w:cs="Arial"/>
                <w:b/>
                <w:sz w:val="20"/>
                <w:lang w:val="fr-CH"/>
              </w:rPr>
            </w:pPr>
            <w:r w:rsidRPr="00D05DF8">
              <w:rPr>
                <w:rFonts w:cs="Arial"/>
                <w:b/>
                <w:sz w:val="20"/>
                <w:szCs w:val="20"/>
                <w:lang w:val="fr-CH"/>
              </w:rPr>
              <w:t xml:space="preserve">Demande d’urgence </w:t>
            </w:r>
            <w:r w:rsidRPr="00D05DF8">
              <w:rPr>
                <w:rFonts w:cs="Arial"/>
                <w:sz w:val="20"/>
                <w:szCs w:val="20"/>
                <w:lang w:val="fr-CH"/>
              </w:rPr>
              <w:t>(par défaut, la réponse «</w:t>
            </w:r>
            <w:r w:rsidRPr="00D05DF8">
              <w:rPr>
                <w:rFonts w:cs="Arial"/>
                <w:b/>
                <w:sz w:val="20"/>
                <w:szCs w:val="20"/>
                <w:lang w:val="fr-CH"/>
              </w:rPr>
              <w:t> Non </w:t>
            </w:r>
            <w:r w:rsidRPr="00D05DF8">
              <w:rPr>
                <w:rFonts w:cs="Arial"/>
                <w:sz w:val="20"/>
                <w:szCs w:val="20"/>
                <w:lang w:val="fr-CH"/>
              </w:rPr>
              <w:t>» est retenue)</w:t>
            </w:r>
            <w:r w:rsidRPr="00D05DF8">
              <w:rPr>
                <w:rFonts w:cs="Arial"/>
                <w:b/>
                <w:sz w:val="20"/>
                <w:szCs w:val="20"/>
                <w:lang w:val="fr-CH"/>
              </w:rPr>
              <w:t xml:space="preserve"> : </w:t>
            </w:r>
            <w:r w:rsidR="008454E1">
              <w:rPr>
                <w:rFonts w:cs="Arial"/>
                <w:b/>
                <w:sz w:val="20"/>
                <w:szCs w:val="20"/>
                <w:lang w:val="fr-CH"/>
              </w:rPr>
              <w:t>Non</w:t>
            </w:r>
          </w:p>
        </w:tc>
      </w:tr>
      <w:tr w:rsidR="00C60B9D" w:rsidRPr="004E64F3" w14:paraId="0E0B5EA4" w14:textId="77777777" w:rsidTr="00156480">
        <w:tblPrEx>
          <w:tblLook w:val="04A0" w:firstRow="1" w:lastRow="0" w:firstColumn="1" w:lastColumn="0" w:noHBand="0" w:noVBand="1"/>
        </w:tblPrEx>
        <w:trPr>
          <w:gridAfter w:val="1"/>
          <w:wAfter w:w="28" w:type="dxa"/>
          <w:trHeight w:val="495"/>
        </w:trPr>
        <w:tc>
          <w:tcPr>
            <w:tcW w:w="10428" w:type="dxa"/>
            <w:gridSpan w:val="3"/>
            <w:tcBorders>
              <w:top w:val="single" w:sz="18" w:space="0" w:color="auto"/>
              <w:left w:val="single" w:sz="18" w:space="0" w:color="auto"/>
              <w:bottom w:val="dashSmallGap" w:sz="12" w:space="0" w:color="auto"/>
              <w:right w:val="single" w:sz="18" w:space="0" w:color="auto"/>
            </w:tcBorders>
            <w:shd w:val="clear" w:color="auto" w:fill="C6D9F1" w:themeFill="text2" w:themeFillTint="33"/>
            <w:vAlign w:val="center"/>
          </w:tcPr>
          <w:p w14:paraId="7B768CFA" w14:textId="6FE56524" w:rsidR="00C60B9D" w:rsidRPr="00B43E9F" w:rsidRDefault="00D05DF8" w:rsidP="00B43E9F">
            <w:pPr>
              <w:tabs>
                <w:tab w:val="center" w:pos="4536"/>
                <w:tab w:val="right" w:pos="9072"/>
              </w:tabs>
              <w:spacing w:after="120"/>
              <w:rPr>
                <w:rFonts w:cs="Arial"/>
                <w:sz w:val="20"/>
                <w:szCs w:val="20"/>
                <w:lang w:val="fr-CH"/>
              </w:rPr>
            </w:pPr>
            <w:r>
              <w:rPr>
                <w:rFonts w:cs="Arial"/>
                <w:b/>
                <w:sz w:val="20"/>
                <w:szCs w:val="20"/>
                <w:lang w:val="fr-CH"/>
              </w:rPr>
              <w:t>Auteur-e ou premier-ère signataire :</w:t>
            </w:r>
            <w:r>
              <w:rPr>
                <w:rFonts w:cs="Arial"/>
                <w:sz w:val="20"/>
                <w:szCs w:val="20"/>
                <w:lang w:val="fr-CH"/>
              </w:rPr>
              <w:t xml:space="preserve"> </w:t>
            </w:r>
            <w:r w:rsidR="00154BBB">
              <w:rPr>
                <w:rFonts w:cs="Arial"/>
                <w:bCs/>
                <w:sz w:val="20"/>
                <w:szCs w:val="18"/>
                <w:lang w:val="fr-CH"/>
              </w:rPr>
              <w:t>Laure Houlmann</w:t>
            </w:r>
          </w:p>
        </w:tc>
      </w:tr>
      <w:tr w:rsidR="00C60B9D" w14:paraId="23B58733" w14:textId="77777777" w:rsidTr="00007318">
        <w:tblPrEx>
          <w:tblLook w:val="04A0" w:firstRow="1" w:lastRow="0" w:firstColumn="1" w:lastColumn="0" w:noHBand="0" w:noVBand="1"/>
        </w:tblPrEx>
        <w:trPr>
          <w:gridAfter w:val="1"/>
          <w:wAfter w:w="28" w:type="dxa"/>
          <w:trHeight w:val="340"/>
        </w:trPr>
        <w:tc>
          <w:tcPr>
            <w:tcW w:w="3626" w:type="dxa"/>
            <w:tcBorders>
              <w:top w:val="dashSmallGap" w:sz="12" w:space="0" w:color="auto"/>
              <w:left w:val="single" w:sz="18" w:space="0" w:color="auto"/>
              <w:bottom w:val="single" w:sz="4" w:space="0" w:color="auto"/>
              <w:right w:val="single" w:sz="4" w:space="0" w:color="auto"/>
            </w:tcBorders>
            <w:tcMar>
              <w:top w:w="28" w:type="dxa"/>
              <w:left w:w="68" w:type="dxa"/>
              <w:bottom w:w="28" w:type="dxa"/>
              <w:right w:w="28" w:type="dxa"/>
            </w:tcMar>
            <w:vAlign w:val="center"/>
            <w:hideMark/>
          </w:tcPr>
          <w:p w14:paraId="653A6AF4" w14:textId="77777777" w:rsidR="00C60B9D" w:rsidRDefault="00C60B9D" w:rsidP="00D45919">
            <w:pPr>
              <w:pStyle w:val="En-tte"/>
              <w:rPr>
                <w:rFonts w:cs="Arial"/>
                <w:b/>
                <w:sz w:val="16"/>
                <w:szCs w:val="16"/>
                <w:lang w:val="fr-CH"/>
              </w:rPr>
            </w:pPr>
            <w:r>
              <w:rPr>
                <w:rFonts w:cs="Arial"/>
                <w:b/>
                <w:sz w:val="16"/>
                <w:szCs w:val="16"/>
                <w:lang w:val="fr-CH"/>
              </w:rPr>
              <w:t xml:space="preserve">Autres signataires </w:t>
            </w:r>
            <w:r>
              <w:rPr>
                <w:rFonts w:cs="Arial"/>
                <w:sz w:val="16"/>
                <w:szCs w:val="16"/>
                <w:lang w:val="fr-CH"/>
              </w:rPr>
              <w:t>(</w:t>
            </w:r>
            <w:r>
              <w:rPr>
                <w:rFonts w:cs="Arial"/>
                <w:i/>
                <w:sz w:val="16"/>
                <w:szCs w:val="16"/>
                <w:lang w:val="fr-CH"/>
              </w:rPr>
              <w:t>prénom, nom</w:t>
            </w:r>
            <w:r>
              <w:rPr>
                <w:rFonts w:cs="Arial"/>
                <w:sz w:val="16"/>
                <w:szCs w:val="16"/>
                <w:lang w:val="fr-CH"/>
              </w:rPr>
              <w:t>)</w:t>
            </w:r>
            <w:r>
              <w:rPr>
                <w:rFonts w:cs="Arial"/>
                <w:b/>
                <w:sz w:val="16"/>
                <w:szCs w:val="16"/>
                <w:lang w:val="fr-CH"/>
              </w:rPr>
              <w:t> :</w:t>
            </w:r>
          </w:p>
        </w:tc>
        <w:tc>
          <w:tcPr>
            <w:tcW w:w="3403" w:type="dxa"/>
            <w:tcBorders>
              <w:top w:val="dashSmallGap" w:sz="12" w:space="0" w:color="auto"/>
              <w:left w:val="single" w:sz="4" w:space="0" w:color="auto"/>
              <w:bottom w:val="single" w:sz="4" w:space="0" w:color="auto"/>
              <w:right w:val="single" w:sz="4" w:space="0" w:color="auto"/>
            </w:tcBorders>
            <w:vAlign w:val="center"/>
            <w:hideMark/>
          </w:tcPr>
          <w:p w14:paraId="0D260762" w14:textId="77777777" w:rsidR="00C60B9D" w:rsidRDefault="00C60B9D" w:rsidP="00D45919">
            <w:pPr>
              <w:pStyle w:val="En-tte"/>
              <w:rPr>
                <w:rFonts w:cs="Arial"/>
                <w:b/>
                <w:sz w:val="16"/>
                <w:szCs w:val="18"/>
                <w:lang w:val="fr-CH"/>
              </w:rPr>
            </w:pPr>
            <w:r>
              <w:rPr>
                <w:rFonts w:cs="Arial"/>
                <w:b/>
                <w:sz w:val="16"/>
                <w:szCs w:val="18"/>
                <w:lang w:val="fr-CH"/>
              </w:rPr>
              <w:t xml:space="preserve">Autres signataires suite </w:t>
            </w:r>
            <w:r>
              <w:rPr>
                <w:rFonts w:cs="Arial"/>
                <w:sz w:val="16"/>
                <w:szCs w:val="18"/>
                <w:lang w:val="fr-CH"/>
              </w:rPr>
              <w:t>(</w:t>
            </w:r>
            <w:r>
              <w:rPr>
                <w:rFonts w:cs="Arial"/>
                <w:i/>
                <w:sz w:val="16"/>
                <w:szCs w:val="18"/>
                <w:lang w:val="fr-CH"/>
              </w:rPr>
              <w:t>prénom, nom</w:t>
            </w:r>
            <w:r>
              <w:rPr>
                <w:rFonts w:cs="Arial"/>
                <w:sz w:val="16"/>
                <w:szCs w:val="18"/>
                <w:lang w:val="fr-CH"/>
              </w:rPr>
              <w:t>) </w:t>
            </w:r>
            <w:r>
              <w:rPr>
                <w:rFonts w:cs="Arial"/>
                <w:b/>
                <w:sz w:val="16"/>
                <w:szCs w:val="18"/>
                <w:lang w:val="fr-CH"/>
              </w:rPr>
              <w:t xml:space="preserve">: </w:t>
            </w:r>
          </w:p>
        </w:tc>
        <w:tc>
          <w:tcPr>
            <w:tcW w:w="3399" w:type="dxa"/>
            <w:tcBorders>
              <w:top w:val="dashSmallGap" w:sz="12" w:space="0" w:color="auto"/>
              <w:left w:val="single" w:sz="4" w:space="0" w:color="auto"/>
              <w:bottom w:val="single" w:sz="4" w:space="0" w:color="auto"/>
              <w:right w:val="single" w:sz="18" w:space="0" w:color="auto"/>
            </w:tcBorders>
            <w:tcMar>
              <w:top w:w="28" w:type="dxa"/>
              <w:left w:w="85" w:type="dxa"/>
              <w:bottom w:w="28" w:type="dxa"/>
              <w:right w:w="28" w:type="dxa"/>
            </w:tcMar>
            <w:vAlign w:val="center"/>
            <w:hideMark/>
          </w:tcPr>
          <w:p w14:paraId="06F5EDEE" w14:textId="77777777" w:rsidR="00C60B9D" w:rsidRDefault="00C60B9D" w:rsidP="00D45919">
            <w:pPr>
              <w:pStyle w:val="En-tte"/>
              <w:rPr>
                <w:rFonts w:cs="Arial"/>
                <w:b/>
                <w:sz w:val="16"/>
                <w:szCs w:val="18"/>
                <w:lang w:val="fr-CH"/>
              </w:rPr>
            </w:pPr>
            <w:r>
              <w:rPr>
                <w:rFonts w:cs="Arial"/>
                <w:b/>
                <w:sz w:val="16"/>
                <w:szCs w:val="18"/>
                <w:lang w:val="fr-CH"/>
              </w:rPr>
              <w:t xml:space="preserve">Autres signataires suite </w:t>
            </w:r>
            <w:r>
              <w:rPr>
                <w:rFonts w:cs="Arial"/>
                <w:sz w:val="16"/>
                <w:szCs w:val="18"/>
                <w:lang w:val="fr-CH"/>
              </w:rPr>
              <w:t>(</w:t>
            </w:r>
            <w:r>
              <w:rPr>
                <w:rFonts w:cs="Arial"/>
                <w:i/>
                <w:sz w:val="16"/>
                <w:szCs w:val="18"/>
                <w:lang w:val="fr-CH"/>
              </w:rPr>
              <w:t>prénom, nom</w:t>
            </w:r>
            <w:r>
              <w:rPr>
                <w:rFonts w:cs="Arial"/>
                <w:sz w:val="16"/>
                <w:szCs w:val="18"/>
                <w:lang w:val="fr-CH"/>
              </w:rPr>
              <w:t>) </w:t>
            </w:r>
            <w:r>
              <w:rPr>
                <w:rFonts w:cs="Arial"/>
                <w:b/>
                <w:sz w:val="16"/>
                <w:szCs w:val="18"/>
                <w:lang w:val="fr-CH"/>
              </w:rPr>
              <w:t>:</w:t>
            </w:r>
          </w:p>
        </w:tc>
      </w:tr>
      <w:tr w:rsidR="00C60B9D" w14:paraId="3EAB87B5" w14:textId="77777777" w:rsidTr="00007318">
        <w:tblPrEx>
          <w:tblLook w:val="04A0" w:firstRow="1" w:lastRow="0" w:firstColumn="1" w:lastColumn="0" w:noHBand="0" w:noVBand="1"/>
        </w:tblPrEx>
        <w:trPr>
          <w:gridAfter w:val="1"/>
          <w:wAfter w:w="28" w:type="dxa"/>
          <w:trHeight w:val="284"/>
        </w:trPr>
        <w:tc>
          <w:tcPr>
            <w:tcW w:w="3626" w:type="dxa"/>
            <w:tcBorders>
              <w:top w:val="single" w:sz="4" w:space="0" w:color="auto"/>
              <w:left w:val="single" w:sz="18" w:space="0" w:color="auto"/>
              <w:bottom w:val="single" w:sz="4" w:space="0" w:color="auto"/>
              <w:right w:val="single" w:sz="4" w:space="0" w:color="auto"/>
            </w:tcBorders>
            <w:tcMar>
              <w:top w:w="28" w:type="dxa"/>
              <w:left w:w="85" w:type="dxa"/>
              <w:bottom w:w="28" w:type="dxa"/>
              <w:right w:w="28" w:type="dxa"/>
            </w:tcMar>
            <w:vAlign w:val="center"/>
            <w:hideMark/>
          </w:tcPr>
          <w:p w14:paraId="06106ACD" w14:textId="59BE2A78" w:rsidR="00EC2DF6" w:rsidRPr="002E7365" w:rsidRDefault="00EC2DF6" w:rsidP="00D45919">
            <w:pPr>
              <w:rPr>
                <w:rFonts w:cs="Arial"/>
                <w:szCs w:val="18"/>
                <w:lang w:val="fr-CH"/>
              </w:rPr>
            </w:pPr>
            <w:r>
              <w:rPr>
                <w:rFonts w:cs="Arial"/>
                <w:szCs w:val="18"/>
                <w:lang w:val="fr-CH"/>
              </w:rPr>
              <w:t>Karim Djebaili</w:t>
            </w:r>
          </w:p>
        </w:tc>
        <w:tc>
          <w:tcPr>
            <w:tcW w:w="3403" w:type="dxa"/>
            <w:tcBorders>
              <w:top w:val="single" w:sz="4" w:space="0" w:color="auto"/>
              <w:left w:val="single" w:sz="4" w:space="0" w:color="auto"/>
              <w:bottom w:val="single" w:sz="4" w:space="0" w:color="auto"/>
              <w:right w:val="single" w:sz="4" w:space="0" w:color="auto"/>
            </w:tcBorders>
            <w:vAlign w:val="center"/>
          </w:tcPr>
          <w:p w14:paraId="3EDDE196" w14:textId="4DEAE7BE" w:rsidR="00C60B9D" w:rsidRPr="002E7365" w:rsidRDefault="00EC2DF6" w:rsidP="00D45919">
            <w:pPr>
              <w:pStyle w:val="En-tte"/>
              <w:rPr>
                <w:rFonts w:cs="Arial"/>
                <w:szCs w:val="18"/>
                <w:lang w:val="fr-CH"/>
              </w:rPr>
            </w:pPr>
            <w:r>
              <w:rPr>
                <w:rFonts w:cs="Arial"/>
                <w:szCs w:val="18"/>
                <w:lang w:val="fr-CH"/>
              </w:rPr>
              <w:t>Monique Gagnebin</w:t>
            </w:r>
          </w:p>
        </w:tc>
        <w:tc>
          <w:tcPr>
            <w:tcW w:w="3399" w:type="dxa"/>
            <w:tcBorders>
              <w:top w:val="single" w:sz="4" w:space="0" w:color="auto"/>
              <w:left w:val="single" w:sz="4" w:space="0" w:color="auto"/>
              <w:bottom w:val="single" w:sz="4" w:space="0" w:color="auto"/>
              <w:right w:val="single" w:sz="18" w:space="0" w:color="auto"/>
            </w:tcBorders>
            <w:tcMar>
              <w:top w:w="28" w:type="dxa"/>
              <w:left w:w="85" w:type="dxa"/>
              <w:bottom w:w="28" w:type="dxa"/>
              <w:right w:w="28" w:type="dxa"/>
            </w:tcMar>
            <w:vAlign w:val="center"/>
          </w:tcPr>
          <w:p w14:paraId="61240A49" w14:textId="69D8751C" w:rsidR="00C60B9D" w:rsidRPr="002E7365" w:rsidRDefault="008F1A36" w:rsidP="00D45919">
            <w:pPr>
              <w:pStyle w:val="En-tte"/>
              <w:rPr>
                <w:rFonts w:cs="Arial"/>
                <w:szCs w:val="18"/>
                <w:lang w:val="fr-CH"/>
              </w:rPr>
            </w:pPr>
            <w:r>
              <w:rPr>
                <w:rFonts w:cs="Arial"/>
                <w:szCs w:val="18"/>
                <w:lang w:val="fr-CH"/>
              </w:rPr>
              <w:t>Pascal Bühler</w:t>
            </w:r>
          </w:p>
        </w:tc>
      </w:tr>
      <w:tr w:rsidR="00C60B9D" w14:paraId="0FB3DB92" w14:textId="77777777" w:rsidTr="00007318">
        <w:tblPrEx>
          <w:tblLook w:val="04A0" w:firstRow="1" w:lastRow="0" w:firstColumn="1" w:lastColumn="0" w:noHBand="0" w:noVBand="1"/>
        </w:tblPrEx>
        <w:trPr>
          <w:gridAfter w:val="1"/>
          <w:wAfter w:w="28" w:type="dxa"/>
          <w:trHeight w:val="284"/>
        </w:trPr>
        <w:tc>
          <w:tcPr>
            <w:tcW w:w="3626" w:type="dxa"/>
            <w:tcBorders>
              <w:top w:val="single" w:sz="4" w:space="0" w:color="auto"/>
              <w:left w:val="single" w:sz="18" w:space="0" w:color="auto"/>
              <w:bottom w:val="single" w:sz="4" w:space="0" w:color="auto"/>
              <w:right w:val="single" w:sz="4" w:space="0" w:color="auto"/>
            </w:tcBorders>
            <w:tcMar>
              <w:top w:w="28" w:type="dxa"/>
              <w:left w:w="85" w:type="dxa"/>
              <w:bottom w:w="28" w:type="dxa"/>
              <w:right w:w="28" w:type="dxa"/>
            </w:tcMar>
            <w:vAlign w:val="center"/>
          </w:tcPr>
          <w:p w14:paraId="558207E4" w14:textId="1BB1EF8A" w:rsidR="00C60B9D" w:rsidRPr="002E7365" w:rsidRDefault="00EC2DF6" w:rsidP="00D45919">
            <w:pPr>
              <w:pStyle w:val="En-tte"/>
              <w:rPr>
                <w:rFonts w:cs="Arial"/>
                <w:szCs w:val="18"/>
                <w:lang w:val="fr-CH"/>
              </w:rPr>
            </w:pPr>
            <w:r>
              <w:rPr>
                <w:rFonts w:cs="Arial"/>
                <w:szCs w:val="18"/>
                <w:lang w:val="fr-CH"/>
              </w:rPr>
              <w:t>Amina Chouiter Djebaili</w:t>
            </w:r>
          </w:p>
        </w:tc>
        <w:tc>
          <w:tcPr>
            <w:tcW w:w="3403" w:type="dxa"/>
            <w:tcBorders>
              <w:top w:val="single" w:sz="4" w:space="0" w:color="auto"/>
              <w:left w:val="single" w:sz="4" w:space="0" w:color="auto"/>
              <w:bottom w:val="single" w:sz="4" w:space="0" w:color="auto"/>
              <w:right w:val="single" w:sz="4" w:space="0" w:color="auto"/>
            </w:tcBorders>
            <w:vAlign w:val="center"/>
          </w:tcPr>
          <w:p w14:paraId="78758732" w14:textId="08B08089" w:rsidR="00C60B9D" w:rsidRPr="002E7365" w:rsidRDefault="00EC2DF6" w:rsidP="00D45919">
            <w:pPr>
              <w:pStyle w:val="En-tte"/>
              <w:rPr>
                <w:rFonts w:cs="Arial"/>
                <w:szCs w:val="18"/>
                <w:lang w:val="fr-CH"/>
              </w:rPr>
            </w:pPr>
            <w:r>
              <w:rPr>
                <w:rFonts w:cs="Arial"/>
                <w:szCs w:val="18"/>
                <w:lang w:val="fr-CH"/>
              </w:rPr>
              <w:t>Giovanni Spoletini</w:t>
            </w:r>
          </w:p>
        </w:tc>
        <w:tc>
          <w:tcPr>
            <w:tcW w:w="3399" w:type="dxa"/>
            <w:tcBorders>
              <w:top w:val="single" w:sz="4" w:space="0" w:color="auto"/>
              <w:left w:val="single" w:sz="4" w:space="0" w:color="auto"/>
              <w:bottom w:val="single" w:sz="4" w:space="0" w:color="auto"/>
              <w:right w:val="single" w:sz="18" w:space="0" w:color="auto"/>
            </w:tcBorders>
            <w:tcMar>
              <w:top w:w="28" w:type="dxa"/>
              <w:left w:w="85" w:type="dxa"/>
              <w:bottom w:w="28" w:type="dxa"/>
              <w:right w:w="28" w:type="dxa"/>
            </w:tcMar>
            <w:vAlign w:val="center"/>
          </w:tcPr>
          <w:p w14:paraId="4FD09368" w14:textId="77777777" w:rsidR="00C60B9D" w:rsidRPr="002E7365" w:rsidRDefault="00C60B9D" w:rsidP="00D45919">
            <w:pPr>
              <w:pStyle w:val="En-tte"/>
              <w:rPr>
                <w:rFonts w:cs="Arial"/>
                <w:szCs w:val="18"/>
                <w:lang w:val="fr-CH"/>
              </w:rPr>
            </w:pPr>
          </w:p>
        </w:tc>
      </w:tr>
      <w:tr w:rsidR="00C60B9D" w14:paraId="0E581CDE" w14:textId="77777777" w:rsidTr="00007318">
        <w:tblPrEx>
          <w:tblLook w:val="04A0" w:firstRow="1" w:lastRow="0" w:firstColumn="1" w:lastColumn="0" w:noHBand="0" w:noVBand="1"/>
        </w:tblPrEx>
        <w:trPr>
          <w:gridAfter w:val="1"/>
          <w:wAfter w:w="28" w:type="dxa"/>
          <w:trHeight w:val="284"/>
        </w:trPr>
        <w:tc>
          <w:tcPr>
            <w:tcW w:w="3626" w:type="dxa"/>
            <w:tcBorders>
              <w:top w:val="single" w:sz="4" w:space="0" w:color="auto"/>
              <w:left w:val="single" w:sz="18" w:space="0" w:color="auto"/>
              <w:bottom w:val="single" w:sz="4" w:space="0" w:color="auto"/>
              <w:right w:val="single" w:sz="4" w:space="0" w:color="auto"/>
            </w:tcBorders>
            <w:tcMar>
              <w:top w:w="28" w:type="dxa"/>
              <w:left w:w="85" w:type="dxa"/>
              <w:bottom w:w="28" w:type="dxa"/>
              <w:right w:w="28" w:type="dxa"/>
            </w:tcMar>
            <w:vAlign w:val="center"/>
          </w:tcPr>
          <w:p w14:paraId="01FB1AE7" w14:textId="136EB3AE" w:rsidR="00C60B9D" w:rsidRPr="002E7365" w:rsidRDefault="00EC2DF6" w:rsidP="00D45919">
            <w:pPr>
              <w:pStyle w:val="En-tte"/>
              <w:rPr>
                <w:rFonts w:cs="Arial"/>
                <w:szCs w:val="18"/>
                <w:lang w:val="fr-CH"/>
              </w:rPr>
            </w:pPr>
            <w:r>
              <w:rPr>
                <w:rFonts w:cs="Arial"/>
                <w:szCs w:val="18"/>
                <w:lang w:val="fr-CH"/>
              </w:rPr>
              <w:t>Marinette Matthey</w:t>
            </w:r>
          </w:p>
        </w:tc>
        <w:tc>
          <w:tcPr>
            <w:tcW w:w="3403" w:type="dxa"/>
            <w:tcBorders>
              <w:top w:val="single" w:sz="4" w:space="0" w:color="auto"/>
              <w:left w:val="single" w:sz="4" w:space="0" w:color="auto"/>
              <w:bottom w:val="single" w:sz="4" w:space="0" w:color="auto"/>
              <w:right w:val="single" w:sz="4" w:space="0" w:color="auto"/>
            </w:tcBorders>
            <w:vAlign w:val="center"/>
          </w:tcPr>
          <w:p w14:paraId="1943BF80" w14:textId="00A2A969" w:rsidR="00C60B9D" w:rsidRPr="002E7365" w:rsidRDefault="00EC2DF6" w:rsidP="00D45919">
            <w:pPr>
              <w:pStyle w:val="En-tte"/>
              <w:rPr>
                <w:rFonts w:cs="Arial"/>
                <w:szCs w:val="18"/>
                <w:lang w:val="fr-CH"/>
              </w:rPr>
            </w:pPr>
            <w:r>
              <w:rPr>
                <w:rFonts w:cs="Arial"/>
                <w:szCs w:val="18"/>
                <w:lang w:val="fr-CH"/>
              </w:rPr>
              <w:t>Anne Bramaud de Boucheron</w:t>
            </w:r>
          </w:p>
        </w:tc>
        <w:tc>
          <w:tcPr>
            <w:tcW w:w="3399" w:type="dxa"/>
            <w:tcBorders>
              <w:top w:val="single" w:sz="4" w:space="0" w:color="auto"/>
              <w:left w:val="single" w:sz="4" w:space="0" w:color="auto"/>
              <w:bottom w:val="single" w:sz="4" w:space="0" w:color="auto"/>
              <w:right w:val="single" w:sz="18" w:space="0" w:color="auto"/>
            </w:tcBorders>
            <w:tcMar>
              <w:top w:w="28" w:type="dxa"/>
              <w:left w:w="85" w:type="dxa"/>
              <w:bottom w:w="28" w:type="dxa"/>
              <w:right w:w="28" w:type="dxa"/>
            </w:tcMar>
            <w:vAlign w:val="center"/>
          </w:tcPr>
          <w:p w14:paraId="57165217" w14:textId="77777777" w:rsidR="00C60B9D" w:rsidRPr="002E7365" w:rsidRDefault="00C60B9D" w:rsidP="00D45919">
            <w:pPr>
              <w:pStyle w:val="En-tte"/>
              <w:rPr>
                <w:rFonts w:cs="Arial"/>
                <w:szCs w:val="18"/>
                <w:lang w:val="fr-CH"/>
              </w:rPr>
            </w:pPr>
          </w:p>
        </w:tc>
      </w:tr>
      <w:tr w:rsidR="00C60B9D" w14:paraId="17293AF4" w14:textId="77777777" w:rsidTr="00007318">
        <w:tblPrEx>
          <w:tblLook w:val="04A0" w:firstRow="1" w:lastRow="0" w:firstColumn="1" w:lastColumn="0" w:noHBand="0" w:noVBand="1"/>
        </w:tblPrEx>
        <w:trPr>
          <w:gridAfter w:val="1"/>
          <w:wAfter w:w="28" w:type="dxa"/>
          <w:trHeight w:val="284"/>
        </w:trPr>
        <w:tc>
          <w:tcPr>
            <w:tcW w:w="3626" w:type="dxa"/>
            <w:tcBorders>
              <w:top w:val="single" w:sz="4" w:space="0" w:color="auto"/>
              <w:left w:val="single" w:sz="18" w:space="0" w:color="auto"/>
              <w:bottom w:val="single" w:sz="4" w:space="0" w:color="auto"/>
              <w:right w:val="single" w:sz="4" w:space="0" w:color="auto"/>
            </w:tcBorders>
            <w:tcMar>
              <w:top w:w="28" w:type="dxa"/>
              <w:left w:w="85" w:type="dxa"/>
              <w:bottom w:w="28" w:type="dxa"/>
              <w:right w:w="28" w:type="dxa"/>
            </w:tcMar>
            <w:vAlign w:val="center"/>
          </w:tcPr>
          <w:p w14:paraId="4425CD57" w14:textId="0BBDF287" w:rsidR="00C60B9D" w:rsidRPr="002E7365" w:rsidRDefault="00EC2DF6" w:rsidP="00D45919">
            <w:pPr>
              <w:pStyle w:val="En-tte"/>
              <w:rPr>
                <w:rFonts w:cs="Arial"/>
                <w:szCs w:val="18"/>
                <w:lang w:val="fr-CH"/>
              </w:rPr>
            </w:pPr>
            <w:r>
              <w:rPr>
                <w:rFonts w:cs="Arial"/>
                <w:szCs w:val="18"/>
                <w:lang w:val="fr-CH"/>
              </w:rPr>
              <w:t>Carmen Brossard</w:t>
            </w:r>
          </w:p>
        </w:tc>
        <w:tc>
          <w:tcPr>
            <w:tcW w:w="3403" w:type="dxa"/>
            <w:tcBorders>
              <w:top w:val="single" w:sz="4" w:space="0" w:color="auto"/>
              <w:left w:val="single" w:sz="4" w:space="0" w:color="auto"/>
              <w:bottom w:val="single" w:sz="4" w:space="0" w:color="auto"/>
              <w:right w:val="single" w:sz="4" w:space="0" w:color="auto"/>
            </w:tcBorders>
            <w:vAlign w:val="center"/>
          </w:tcPr>
          <w:p w14:paraId="79436C8D" w14:textId="61155DBB" w:rsidR="00C60B9D" w:rsidRPr="002E7365" w:rsidRDefault="00EC2DF6" w:rsidP="00D45919">
            <w:pPr>
              <w:pStyle w:val="En-tte"/>
              <w:rPr>
                <w:rFonts w:cs="Arial"/>
                <w:szCs w:val="18"/>
                <w:lang w:val="fr-CH"/>
              </w:rPr>
            </w:pPr>
            <w:r>
              <w:rPr>
                <w:rFonts w:cs="Arial"/>
                <w:szCs w:val="18"/>
                <w:lang w:val="fr-CH"/>
              </w:rPr>
              <w:t>Laurent Duding</w:t>
            </w:r>
          </w:p>
        </w:tc>
        <w:tc>
          <w:tcPr>
            <w:tcW w:w="3399" w:type="dxa"/>
            <w:tcBorders>
              <w:top w:val="single" w:sz="4" w:space="0" w:color="auto"/>
              <w:left w:val="single" w:sz="4" w:space="0" w:color="auto"/>
              <w:bottom w:val="single" w:sz="4" w:space="0" w:color="auto"/>
              <w:right w:val="single" w:sz="18" w:space="0" w:color="auto"/>
            </w:tcBorders>
            <w:tcMar>
              <w:top w:w="28" w:type="dxa"/>
              <w:left w:w="85" w:type="dxa"/>
              <w:bottom w:w="28" w:type="dxa"/>
              <w:right w:w="28" w:type="dxa"/>
            </w:tcMar>
            <w:vAlign w:val="center"/>
          </w:tcPr>
          <w:p w14:paraId="2AA85748" w14:textId="77777777" w:rsidR="00C60B9D" w:rsidRPr="002E7365" w:rsidRDefault="00C60B9D" w:rsidP="00D45919">
            <w:pPr>
              <w:pStyle w:val="En-tte"/>
              <w:rPr>
                <w:rFonts w:cs="Arial"/>
                <w:szCs w:val="18"/>
                <w:lang w:val="fr-CH"/>
              </w:rPr>
            </w:pPr>
          </w:p>
        </w:tc>
      </w:tr>
      <w:tr w:rsidR="00C60B9D" w14:paraId="02CBE7F6" w14:textId="77777777" w:rsidTr="00007318">
        <w:tblPrEx>
          <w:tblLook w:val="04A0" w:firstRow="1" w:lastRow="0" w:firstColumn="1" w:lastColumn="0" w:noHBand="0" w:noVBand="1"/>
        </w:tblPrEx>
        <w:trPr>
          <w:gridAfter w:val="1"/>
          <w:wAfter w:w="28" w:type="dxa"/>
          <w:trHeight w:val="284"/>
        </w:trPr>
        <w:tc>
          <w:tcPr>
            <w:tcW w:w="3626" w:type="dxa"/>
            <w:tcBorders>
              <w:top w:val="single" w:sz="4" w:space="0" w:color="auto"/>
              <w:left w:val="single" w:sz="18" w:space="0" w:color="auto"/>
              <w:bottom w:val="single" w:sz="4" w:space="0" w:color="auto"/>
              <w:right w:val="single" w:sz="4" w:space="0" w:color="auto"/>
            </w:tcBorders>
            <w:tcMar>
              <w:top w:w="28" w:type="dxa"/>
              <w:left w:w="85" w:type="dxa"/>
              <w:bottom w:w="28" w:type="dxa"/>
              <w:right w:w="28" w:type="dxa"/>
            </w:tcMar>
            <w:vAlign w:val="center"/>
          </w:tcPr>
          <w:p w14:paraId="23C7554B" w14:textId="13BFB841" w:rsidR="00C60B9D" w:rsidRPr="002E7365" w:rsidRDefault="00EC2DF6" w:rsidP="00D45919">
            <w:pPr>
              <w:pStyle w:val="En-tte"/>
              <w:rPr>
                <w:rFonts w:cs="Arial"/>
                <w:szCs w:val="18"/>
                <w:lang w:val="fr-CH"/>
              </w:rPr>
            </w:pPr>
            <w:r>
              <w:rPr>
                <w:rFonts w:cs="Arial"/>
                <w:szCs w:val="18"/>
                <w:lang w:val="fr-CH"/>
              </w:rPr>
              <w:t>Alicia Maillard</w:t>
            </w:r>
          </w:p>
        </w:tc>
        <w:tc>
          <w:tcPr>
            <w:tcW w:w="3403" w:type="dxa"/>
            <w:tcBorders>
              <w:top w:val="single" w:sz="4" w:space="0" w:color="auto"/>
              <w:left w:val="single" w:sz="4" w:space="0" w:color="auto"/>
              <w:bottom w:val="single" w:sz="4" w:space="0" w:color="auto"/>
              <w:right w:val="single" w:sz="4" w:space="0" w:color="auto"/>
            </w:tcBorders>
            <w:vAlign w:val="center"/>
          </w:tcPr>
          <w:p w14:paraId="311FEFFE" w14:textId="56B21E9F" w:rsidR="00C60B9D" w:rsidRPr="002E7365" w:rsidRDefault="00EC2DF6" w:rsidP="00D45919">
            <w:pPr>
              <w:pStyle w:val="En-tte"/>
              <w:rPr>
                <w:rFonts w:cs="Arial"/>
                <w:szCs w:val="18"/>
                <w:lang w:val="fr-CH"/>
              </w:rPr>
            </w:pPr>
            <w:r>
              <w:rPr>
                <w:rFonts w:cs="Arial"/>
                <w:szCs w:val="18"/>
                <w:lang w:val="fr-CH"/>
              </w:rPr>
              <w:t>Sayenthini Karunakaran</w:t>
            </w:r>
          </w:p>
        </w:tc>
        <w:tc>
          <w:tcPr>
            <w:tcW w:w="3399" w:type="dxa"/>
            <w:tcBorders>
              <w:top w:val="single" w:sz="4" w:space="0" w:color="auto"/>
              <w:left w:val="single" w:sz="4" w:space="0" w:color="auto"/>
              <w:bottom w:val="single" w:sz="4" w:space="0" w:color="auto"/>
              <w:right w:val="single" w:sz="18" w:space="0" w:color="auto"/>
            </w:tcBorders>
            <w:tcMar>
              <w:top w:w="28" w:type="dxa"/>
              <w:left w:w="85" w:type="dxa"/>
              <w:bottom w:w="28" w:type="dxa"/>
              <w:right w:w="28" w:type="dxa"/>
            </w:tcMar>
            <w:vAlign w:val="center"/>
          </w:tcPr>
          <w:p w14:paraId="3146C3A2" w14:textId="77777777" w:rsidR="00C60B9D" w:rsidRPr="002E7365" w:rsidRDefault="00C60B9D" w:rsidP="00D45919">
            <w:pPr>
              <w:pStyle w:val="En-tte"/>
              <w:rPr>
                <w:rFonts w:cs="Arial"/>
                <w:szCs w:val="18"/>
                <w:lang w:val="fr-CH"/>
              </w:rPr>
            </w:pPr>
          </w:p>
        </w:tc>
      </w:tr>
    </w:tbl>
    <w:p w14:paraId="6682B3F8" w14:textId="77777777" w:rsidR="0034168F" w:rsidRDefault="0034168F" w:rsidP="004C4A4D">
      <w:pPr>
        <w:spacing w:after="120"/>
        <w:rPr>
          <w:rFonts w:cs="Arial"/>
          <w:b/>
          <w:sz w:val="19"/>
          <w:szCs w:val="19"/>
        </w:rPr>
      </w:pPr>
    </w:p>
    <w:p w14:paraId="198C075E" w14:textId="265358CF" w:rsidR="00EA60AD" w:rsidRPr="004C4A4D" w:rsidRDefault="008E7F41" w:rsidP="004C4A4D">
      <w:pPr>
        <w:spacing w:after="120"/>
        <w:rPr>
          <w:b/>
          <w:bCs/>
          <w:color w:val="17365D" w:themeColor="text2" w:themeShade="BF"/>
          <w:sz w:val="20"/>
          <w:szCs w:val="20"/>
        </w:rPr>
      </w:pPr>
      <w:r>
        <w:rPr>
          <w:rFonts w:cs="Arial"/>
          <w:b/>
          <w:sz w:val="19"/>
          <w:szCs w:val="19"/>
        </w:rPr>
        <w:t>Envoi du fichier rempli à la Chancellerie communale :</w:t>
      </w:r>
      <w:r>
        <w:rPr>
          <w:rFonts w:cs="Arial"/>
          <w:b/>
          <w:sz w:val="20"/>
          <w:szCs w:val="20"/>
        </w:rPr>
        <w:t xml:space="preserve"> </w:t>
      </w:r>
      <w:hyperlink r:id="rId13" w:history="1">
        <w:r w:rsidRPr="002669B5">
          <w:rPr>
            <w:rStyle w:val="Lienhypertexte"/>
            <w:b/>
            <w:bCs/>
            <w:color w:val="0000BF" w:themeColor="hyperlink" w:themeShade="BF"/>
            <w:sz w:val="20"/>
            <w:szCs w:val="20"/>
          </w:rPr>
          <w:t>Chancellerie.communaleCHX@ne.ch</w:t>
        </w:r>
      </w:hyperlink>
    </w:p>
    <w:sectPr w:rsidR="00EA60AD" w:rsidRPr="004C4A4D" w:rsidSect="00E748E2">
      <w:pgSz w:w="11906" w:h="16838"/>
      <w:pgMar w:top="426" w:right="924" w:bottom="539" w:left="902"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65BE" w14:textId="77777777" w:rsidR="009A7AFC" w:rsidRDefault="009A7AFC">
      <w:r>
        <w:separator/>
      </w:r>
    </w:p>
  </w:endnote>
  <w:endnote w:type="continuationSeparator" w:id="0">
    <w:p w14:paraId="1E1EB422" w14:textId="77777777" w:rsidR="009A7AFC" w:rsidRDefault="009A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A81E0" w14:textId="77777777" w:rsidR="009A7AFC" w:rsidRDefault="009A7AFC">
      <w:r>
        <w:separator/>
      </w:r>
    </w:p>
  </w:footnote>
  <w:footnote w:type="continuationSeparator" w:id="0">
    <w:p w14:paraId="6C1B0918" w14:textId="77777777" w:rsidR="009A7AFC" w:rsidRDefault="009A7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B3419"/>
    <w:multiLevelType w:val="hybridMultilevel"/>
    <w:tmpl w:val="B54837E6"/>
    <w:lvl w:ilvl="0" w:tplc="EC2CD71C">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5E937E4A"/>
    <w:multiLevelType w:val="hybridMultilevel"/>
    <w:tmpl w:val="C23AA240"/>
    <w:lvl w:ilvl="0" w:tplc="1BF6FF9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09"/>
    <w:rsid w:val="00003503"/>
    <w:rsid w:val="00007287"/>
    <w:rsid w:val="00007318"/>
    <w:rsid w:val="000116CA"/>
    <w:rsid w:val="00020357"/>
    <w:rsid w:val="00023672"/>
    <w:rsid w:val="00030D5A"/>
    <w:rsid w:val="00056593"/>
    <w:rsid w:val="00064C5C"/>
    <w:rsid w:val="000709A7"/>
    <w:rsid w:val="00072673"/>
    <w:rsid w:val="00074122"/>
    <w:rsid w:val="00083990"/>
    <w:rsid w:val="00093867"/>
    <w:rsid w:val="00095C75"/>
    <w:rsid w:val="000A31B4"/>
    <w:rsid w:val="000B20C9"/>
    <w:rsid w:val="000B3DB8"/>
    <w:rsid w:val="000C242A"/>
    <w:rsid w:val="000C5CFF"/>
    <w:rsid w:val="000C76A3"/>
    <w:rsid w:val="000D0BE3"/>
    <w:rsid w:val="000E699D"/>
    <w:rsid w:val="000E7ED4"/>
    <w:rsid w:val="000F04D0"/>
    <w:rsid w:val="0011051E"/>
    <w:rsid w:val="00115C0E"/>
    <w:rsid w:val="00123B36"/>
    <w:rsid w:val="00130172"/>
    <w:rsid w:val="001423FF"/>
    <w:rsid w:val="00154BBB"/>
    <w:rsid w:val="00156480"/>
    <w:rsid w:val="001701D2"/>
    <w:rsid w:val="00173ABA"/>
    <w:rsid w:val="00176E47"/>
    <w:rsid w:val="00180888"/>
    <w:rsid w:val="00187E07"/>
    <w:rsid w:val="00191928"/>
    <w:rsid w:val="00192BF3"/>
    <w:rsid w:val="001A364D"/>
    <w:rsid w:val="001B1D5D"/>
    <w:rsid w:val="001C423F"/>
    <w:rsid w:val="001D0E7A"/>
    <w:rsid w:val="001D2094"/>
    <w:rsid w:val="001D606D"/>
    <w:rsid w:val="001E3119"/>
    <w:rsid w:val="0021595E"/>
    <w:rsid w:val="00217CDC"/>
    <w:rsid w:val="00222B87"/>
    <w:rsid w:val="00222CAF"/>
    <w:rsid w:val="002256E6"/>
    <w:rsid w:val="002357DA"/>
    <w:rsid w:val="002604B4"/>
    <w:rsid w:val="00267157"/>
    <w:rsid w:val="00270E1A"/>
    <w:rsid w:val="002823A3"/>
    <w:rsid w:val="00284CD4"/>
    <w:rsid w:val="00295078"/>
    <w:rsid w:val="002B04E3"/>
    <w:rsid w:val="002C755C"/>
    <w:rsid w:val="002D1F52"/>
    <w:rsid w:val="002D345F"/>
    <w:rsid w:val="002D7CFA"/>
    <w:rsid w:val="002E7365"/>
    <w:rsid w:val="002F302E"/>
    <w:rsid w:val="0030426F"/>
    <w:rsid w:val="0031606F"/>
    <w:rsid w:val="00326AF5"/>
    <w:rsid w:val="0034168F"/>
    <w:rsid w:val="00346FFF"/>
    <w:rsid w:val="00354D1B"/>
    <w:rsid w:val="00362E15"/>
    <w:rsid w:val="003726DE"/>
    <w:rsid w:val="00372FA7"/>
    <w:rsid w:val="00374AE3"/>
    <w:rsid w:val="00395605"/>
    <w:rsid w:val="003A2695"/>
    <w:rsid w:val="003A2B4B"/>
    <w:rsid w:val="003B32F4"/>
    <w:rsid w:val="003E6A17"/>
    <w:rsid w:val="003F4DEA"/>
    <w:rsid w:val="0044056D"/>
    <w:rsid w:val="004454A3"/>
    <w:rsid w:val="00464D9A"/>
    <w:rsid w:val="00465294"/>
    <w:rsid w:val="00472D6D"/>
    <w:rsid w:val="00473F79"/>
    <w:rsid w:val="00483CC2"/>
    <w:rsid w:val="0048624D"/>
    <w:rsid w:val="004869D3"/>
    <w:rsid w:val="004929B8"/>
    <w:rsid w:val="004A4DFB"/>
    <w:rsid w:val="004B40FF"/>
    <w:rsid w:val="004C4A4D"/>
    <w:rsid w:val="004C6360"/>
    <w:rsid w:val="004E200B"/>
    <w:rsid w:val="004E64F3"/>
    <w:rsid w:val="00514227"/>
    <w:rsid w:val="0053570C"/>
    <w:rsid w:val="00535E70"/>
    <w:rsid w:val="00552E02"/>
    <w:rsid w:val="00581AE2"/>
    <w:rsid w:val="00583225"/>
    <w:rsid w:val="00591BEB"/>
    <w:rsid w:val="00597917"/>
    <w:rsid w:val="005A1603"/>
    <w:rsid w:val="005B72D2"/>
    <w:rsid w:val="005B7AB4"/>
    <w:rsid w:val="005E0932"/>
    <w:rsid w:val="005E6267"/>
    <w:rsid w:val="005E6F56"/>
    <w:rsid w:val="005E7063"/>
    <w:rsid w:val="006111BB"/>
    <w:rsid w:val="00623E51"/>
    <w:rsid w:val="006258BD"/>
    <w:rsid w:val="00632D7F"/>
    <w:rsid w:val="0064489D"/>
    <w:rsid w:val="00655898"/>
    <w:rsid w:val="0065599B"/>
    <w:rsid w:val="0066606A"/>
    <w:rsid w:val="00674624"/>
    <w:rsid w:val="00685C4F"/>
    <w:rsid w:val="00697701"/>
    <w:rsid w:val="006A503F"/>
    <w:rsid w:val="006B536C"/>
    <w:rsid w:val="006C447D"/>
    <w:rsid w:val="006C4709"/>
    <w:rsid w:val="006E3896"/>
    <w:rsid w:val="006F1298"/>
    <w:rsid w:val="006F2D9C"/>
    <w:rsid w:val="006F4CCF"/>
    <w:rsid w:val="00701C85"/>
    <w:rsid w:val="00712126"/>
    <w:rsid w:val="00727604"/>
    <w:rsid w:val="00733AAD"/>
    <w:rsid w:val="0073459E"/>
    <w:rsid w:val="00744379"/>
    <w:rsid w:val="0075604C"/>
    <w:rsid w:val="00757E8E"/>
    <w:rsid w:val="00776350"/>
    <w:rsid w:val="00787F83"/>
    <w:rsid w:val="007A23E4"/>
    <w:rsid w:val="007B6601"/>
    <w:rsid w:val="007E7463"/>
    <w:rsid w:val="007F0268"/>
    <w:rsid w:val="007F2933"/>
    <w:rsid w:val="008051CB"/>
    <w:rsid w:val="00806F9F"/>
    <w:rsid w:val="00811CD3"/>
    <w:rsid w:val="008139CE"/>
    <w:rsid w:val="0082395A"/>
    <w:rsid w:val="00823D25"/>
    <w:rsid w:val="00824483"/>
    <w:rsid w:val="00825B5F"/>
    <w:rsid w:val="008329B6"/>
    <w:rsid w:val="008454E1"/>
    <w:rsid w:val="00855735"/>
    <w:rsid w:val="00882070"/>
    <w:rsid w:val="008833AF"/>
    <w:rsid w:val="008911A3"/>
    <w:rsid w:val="00893ADA"/>
    <w:rsid w:val="008A2D0D"/>
    <w:rsid w:val="008B6947"/>
    <w:rsid w:val="008C3260"/>
    <w:rsid w:val="008D6CFB"/>
    <w:rsid w:val="008E57A5"/>
    <w:rsid w:val="008E5800"/>
    <w:rsid w:val="008E7F41"/>
    <w:rsid w:val="008F1A36"/>
    <w:rsid w:val="008F3D11"/>
    <w:rsid w:val="008F579A"/>
    <w:rsid w:val="008F6F77"/>
    <w:rsid w:val="008F7C57"/>
    <w:rsid w:val="00906FBC"/>
    <w:rsid w:val="00915AF7"/>
    <w:rsid w:val="00920AFB"/>
    <w:rsid w:val="00925050"/>
    <w:rsid w:val="0094345F"/>
    <w:rsid w:val="00981663"/>
    <w:rsid w:val="009A5D54"/>
    <w:rsid w:val="009A7AFC"/>
    <w:rsid w:val="009B476F"/>
    <w:rsid w:val="009B5ACA"/>
    <w:rsid w:val="009C5711"/>
    <w:rsid w:val="009C6735"/>
    <w:rsid w:val="009C7AA6"/>
    <w:rsid w:val="009D063C"/>
    <w:rsid w:val="009D4163"/>
    <w:rsid w:val="009F3025"/>
    <w:rsid w:val="009F7CB9"/>
    <w:rsid w:val="00A13D86"/>
    <w:rsid w:val="00A13F3A"/>
    <w:rsid w:val="00A14165"/>
    <w:rsid w:val="00A24A0C"/>
    <w:rsid w:val="00A45C4D"/>
    <w:rsid w:val="00A60BB5"/>
    <w:rsid w:val="00A70E81"/>
    <w:rsid w:val="00A7194A"/>
    <w:rsid w:val="00A737C3"/>
    <w:rsid w:val="00A76206"/>
    <w:rsid w:val="00A76D89"/>
    <w:rsid w:val="00A83080"/>
    <w:rsid w:val="00A8787D"/>
    <w:rsid w:val="00A94BBD"/>
    <w:rsid w:val="00AB2CAB"/>
    <w:rsid w:val="00AE256C"/>
    <w:rsid w:val="00AE2D7D"/>
    <w:rsid w:val="00AE355F"/>
    <w:rsid w:val="00AE390B"/>
    <w:rsid w:val="00AF0053"/>
    <w:rsid w:val="00AF1FA9"/>
    <w:rsid w:val="00B30816"/>
    <w:rsid w:val="00B376C8"/>
    <w:rsid w:val="00B43E9F"/>
    <w:rsid w:val="00B463BB"/>
    <w:rsid w:val="00B52CA2"/>
    <w:rsid w:val="00B54D69"/>
    <w:rsid w:val="00B56F7E"/>
    <w:rsid w:val="00B62B3B"/>
    <w:rsid w:val="00B7051B"/>
    <w:rsid w:val="00B81DE7"/>
    <w:rsid w:val="00B85300"/>
    <w:rsid w:val="00B95219"/>
    <w:rsid w:val="00BA430D"/>
    <w:rsid w:val="00BC0152"/>
    <w:rsid w:val="00BD360C"/>
    <w:rsid w:val="00BD7BC4"/>
    <w:rsid w:val="00BE37B9"/>
    <w:rsid w:val="00BF50BC"/>
    <w:rsid w:val="00BF5678"/>
    <w:rsid w:val="00BF585E"/>
    <w:rsid w:val="00C040B8"/>
    <w:rsid w:val="00C059BF"/>
    <w:rsid w:val="00C14955"/>
    <w:rsid w:val="00C24EFC"/>
    <w:rsid w:val="00C325DD"/>
    <w:rsid w:val="00C37A32"/>
    <w:rsid w:val="00C408F9"/>
    <w:rsid w:val="00C47437"/>
    <w:rsid w:val="00C60B9D"/>
    <w:rsid w:val="00C72F79"/>
    <w:rsid w:val="00C7392C"/>
    <w:rsid w:val="00C779D9"/>
    <w:rsid w:val="00CA102A"/>
    <w:rsid w:val="00CB60D4"/>
    <w:rsid w:val="00CC2D6C"/>
    <w:rsid w:val="00CC70B6"/>
    <w:rsid w:val="00CD13D8"/>
    <w:rsid w:val="00CF6F74"/>
    <w:rsid w:val="00D05DF8"/>
    <w:rsid w:val="00D165E1"/>
    <w:rsid w:val="00D24708"/>
    <w:rsid w:val="00D46631"/>
    <w:rsid w:val="00D5238C"/>
    <w:rsid w:val="00D85987"/>
    <w:rsid w:val="00D922AF"/>
    <w:rsid w:val="00D96A2E"/>
    <w:rsid w:val="00DB5640"/>
    <w:rsid w:val="00DC6437"/>
    <w:rsid w:val="00DD34B6"/>
    <w:rsid w:val="00DD3EA4"/>
    <w:rsid w:val="00DE13B0"/>
    <w:rsid w:val="00DF3849"/>
    <w:rsid w:val="00E05996"/>
    <w:rsid w:val="00E067AB"/>
    <w:rsid w:val="00E078E3"/>
    <w:rsid w:val="00E07CF1"/>
    <w:rsid w:val="00E435B3"/>
    <w:rsid w:val="00E475C6"/>
    <w:rsid w:val="00E67C85"/>
    <w:rsid w:val="00E71478"/>
    <w:rsid w:val="00E748E2"/>
    <w:rsid w:val="00E96F66"/>
    <w:rsid w:val="00EA449B"/>
    <w:rsid w:val="00EA60AD"/>
    <w:rsid w:val="00EB0905"/>
    <w:rsid w:val="00EB224D"/>
    <w:rsid w:val="00EC2DF6"/>
    <w:rsid w:val="00EC4A78"/>
    <w:rsid w:val="00ED4D0D"/>
    <w:rsid w:val="00EE7F73"/>
    <w:rsid w:val="00F05442"/>
    <w:rsid w:val="00F25BBF"/>
    <w:rsid w:val="00F55983"/>
    <w:rsid w:val="00F57F9D"/>
    <w:rsid w:val="00F75396"/>
    <w:rsid w:val="00F93FCA"/>
    <w:rsid w:val="00FA540C"/>
    <w:rsid w:val="00FB7109"/>
    <w:rsid w:val="00FE65D2"/>
    <w:rsid w:val="00FF6B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6A8C"/>
  <w15:docId w15:val="{2BBDE6D1-80FF-46DB-B842-E2AD3409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7B9"/>
    <w:rPr>
      <w:rFonts w:ascii="Arial" w:hAnsi="Arial"/>
      <w:sz w:val="18"/>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91928"/>
    <w:pPr>
      <w:tabs>
        <w:tab w:val="center" w:pos="4536"/>
        <w:tab w:val="right" w:pos="9072"/>
      </w:tabs>
    </w:pPr>
  </w:style>
  <w:style w:type="paragraph" w:styleId="Pieddepage">
    <w:name w:val="footer"/>
    <w:basedOn w:val="Normal"/>
    <w:semiHidden/>
    <w:rsid w:val="00191928"/>
    <w:pPr>
      <w:tabs>
        <w:tab w:val="center" w:pos="4536"/>
        <w:tab w:val="right" w:pos="9072"/>
      </w:tabs>
    </w:pPr>
  </w:style>
  <w:style w:type="paragraph" w:styleId="Notedebasdepage">
    <w:name w:val="footnote text"/>
    <w:basedOn w:val="Normal"/>
    <w:semiHidden/>
    <w:rsid w:val="00191928"/>
    <w:rPr>
      <w:sz w:val="20"/>
      <w:szCs w:val="20"/>
    </w:rPr>
  </w:style>
  <w:style w:type="character" w:styleId="Appelnotedebasdep">
    <w:name w:val="footnote reference"/>
    <w:basedOn w:val="Policepardfaut"/>
    <w:semiHidden/>
    <w:rsid w:val="00191928"/>
    <w:rPr>
      <w:vertAlign w:val="superscript"/>
    </w:rPr>
  </w:style>
  <w:style w:type="paragraph" w:styleId="Textedebulles">
    <w:name w:val="Balloon Text"/>
    <w:basedOn w:val="Normal"/>
    <w:link w:val="TextedebullesCar"/>
    <w:uiPriority w:val="99"/>
    <w:semiHidden/>
    <w:unhideWhenUsed/>
    <w:rsid w:val="000C5CFF"/>
    <w:rPr>
      <w:rFonts w:ascii="Tahoma" w:hAnsi="Tahoma" w:cs="Tahoma"/>
      <w:sz w:val="16"/>
      <w:szCs w:val="16"/>
    </w:rPr>
  </w:style>
  <w:style w:type="character" w:customStyle="1" w:styleId="TextedebullesCar">
    <w:name w:val="Texte de bulles Car"/>
    <w:basedOn w:val="Policepardfaut"/>
    <w:link w:val="Textedebulles"/>
    <w:uiPriority w:val="99"/>
    <w:semiHidden/>
    <w:rsid w:val="000C5CFF"/>
    <w:rPr>
      <w:rFonts w:ascii="Tahoma" w:hAnsi="Tahoma" w:cs="Tahoma"/>
      <w:sz w:val="16"/>
      <w:szCs w:val="16"/>
      <w:lang w:val="fr-FR" w:eastAsia="fr-FR"/>
    </w:rPr>
  </w:style>
  <w:style w:type="character" w:customStyle="1" w:styleId="En-tteCar">
    <w:name w:val="En-tête Car"/>
    <w:basedOn w:val="Policepardfaut"/>
    <w:link w:val="En-tte"/>
    <w:rsid w:val="00030D5A"/>
    <w:rPr>
      <w:sz w:val="24"/>
      <w:szCs w:val="24"/>
      <w:lang w:val="fr-FR" w:eastAsia="fr-FR"/>
    </w:rPr>
  </w:style>
  <w:style w:type="character" w:styleId="Textedelespacerserv">
    <w:name w:val="Placeholder Text"/>
    <w:basedOn w:val="Policepardfaut"/>
    <w:uiPriority w:val="99"/>
    <w:semiHidden/>
    <w:rsid w:val="00BA430D"/>
    <w:rPr>
      <w:color w:val="808080"/>
    </w:rPr>
  </w:style>
  <w:style w:type="character" w:customStyle="1" w:styleId="Style1">
    <w:name w:val="Style1"/>
    <w:basedOn w:val="Policepardfaut"/>
    <w:uiPriority w:val="1"/>
    <w:rsid w:val="005E6267"/>
    <w:rPr>
      <w:rFonts w:ascii="Arial" w:hAnsi="Arial"/>
      <w:sz w:val="20"/>
    </w:rPr>
  </w:style>
  <w:style w:type="character" w:styleId="Lienhypertexte">
    <w:name w:val="Hyperlink"/>
    <w:basedOn w:val="Policepardfaut"/>
    <w:uiPriority w:val="99"/>
    <w:unhideWhenUsed/>
    <w:rsid w:val="009D4163"/>
    <w:rPr>
      <w:color w:val="0000FF" w:themeColor="hyperlink"/>
      <w:u w:val="single"/>
    </w:rPr>
  </w:style>
  <w:style w:type="character" w:styleId="Lienhypertextesuivivisit">
    <w:name w:val="FollowedHyperlink"/>
    <w:basedOn w:val="Policepardfaut"/>
    <w:uiPriority w:val="99"/>
    <w:semiHidden/>
    <w:unhideWhenUsed/>
    <w:rsid w:val="009D4163"/>
    <w:rPr>
      <w:color w:val="800080" w:themeColor="followedHyperlink"/>
      <w:u w:val="single"/>
    </w:rPr>
  </w:style>
  <w:style w:type="paragraph" w:styleId="Paragraphedeliste">
    <w:name w:val="List Paragraph"/>
    <w:basedOn w:val="Normal"/>
    <w:uiPriority w:val="34"/>
    <w:qFormat/>
    <w:rsid w:val="00EC4A78"/>
    <w:pPr>
      <w:spacing w:after="160" w:line="259" w:lineRule="auto"/>
      <w:ind w:left="720"/>
      <w:contextualSpacing/>
    </w:pPr>
    <w:rPr>
      <w:rFonts w:asciiTheme="minorHAnsi" w:eastAsiaTheme="minorHAnsi" w:hAnsiTheme="minorHAnsi" w:cstheme="minorBidi"/>
      <w:kern w:val="2"/>
      <w:sz w:val="22"/>
      <w:szCs w:val="22"/>
      <w:lang w:val="fr-CH" w:eastAsia="en-US"/>
      <w14:ligatures w14:val="standardContextual"/>
    </w:rPr>
  </w:style>
  <w:style w:type="character" w:customStyle="1" w:styleId="UnresolvedMention">
    <w:name w:val="Unresolved Mention"/>
    <w:basedOn w:val="Policepardfaut"/>
    <w:uiPriority w:val="99"/>
    <w:semiHidden/>
    <w:unhideWhenUsed/>
    <w:rsid w:val="002357DA"/>
    <w:rPr>
      <w:color w:val="605E5C"/>
      <w:shd w:val="clear" w:color="auto" w:fill="E1DFDD"/>
    </w:rPr>
  </w:style>
  <w:style w:type="paragraph" w:styleId="Rvision">
    <w:name w:val="Revision"/>
    <w:hidden/>
    <w:uiPriority w:val="99"/>
    <w:semiHidden/>
    <w:rsid w:val="00AF0053"/>
    <w:rPr>
      <w:rFonts w:ascii="Arial" w:hAnsi="Arial"/>
      <w:sz w:val="18"/>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5489">
      <w:bodyDiv w:val="1"/>
      <w:marLeft w:val="0"/>
      <w:marRight w:val="0"/>
      <w:marTop w:val="0"/>
      <w:marBottom w:val="0"/>
      <w:divBdr>
        <w:top w:val="none" w:sz="0" w:space="0" w:color="auto"/>
        <w:left w:val="none" w:sz="0" w:space="0" w:color="auto"/>
        <w:bottom w:val="none" w:sz="0" w:space="0" w:color="auto"/>
        <w:right w:val="none" w:sz="0" w:space="0" w:color="auto"/>
      </w:divBdr>
    </w:div>
    <w:div w:id="293219007">
      <w:bodyDiv w:val="1"/>
      <w:marLeft w:val="0"/>
      <w:marRight w:val="0"/>
      <w:marTop w:val="0"/>
      <w:marBottom w:val="0"/>
      <w:divBdr>
        <w:top w:val="none" w:sz="0" w:space="0" w:color="auto"/>
        <w:left w:val="none" w:sz="0" w:space="0" w:color="auto"/>
        <w:bottom w:val="none" w:sz="0" w:space="0" w:color="auto"/>
        <w:right w:val="none" w:sz="0" w:space="0" w:color="auto"/>
      </w:divBdr>
    </w:div>
    <w:div w:id="605384252">
      <w:bodyDiv w:val="1"/>
      <w:marLeft w:val="0"/>
      <w:marRight w:val="0"/>
      <w:marTop w:val="0"/>
      <w:marBottom w:val="0"/>
      <w:divBdr>
        <w:top w:val="none" w:sz="0" w:space="0" w:color="auto"/>
        <w:left w:val="none" w:sz="0" w:space="0" w:color="auto"/>
        <w:bottom w:val="none" w:sz="0" w:space="0" w:color="auto"/>
        <w:right w:val="none" w:sz="0" w:space="0" w:color="auto"/>
      </w:divBdr>
    </w:div>
    <w:div w:id="1171022972">
      <w:bodyDiv w:val="1"/>
      <w:marLeft w:val="0"/>
      <w:marRight w:val="0"/>
      <w:marTop w:val="0"/>
      <w:marBottom w:val="0"/>
      <w:divBdr>
        <w:top w:val="none" w:sz="0" w:space="0" w:color="auto"/>
        <w:left w:val="none" w:sz="0" w:space="0" w:color="auto"/>
        <w:bottom w:val="none" w:sz="0" w:space="0" w:color="auto"/>
        <w:right w:val="none" w:sz="0" w:space="0" w:color="auto"/>
      </w:divBdr>
    </w:div>
    <w:div w:id="1232934166">
      <w:bodyDiv w:val="1"/>
      <w:marLeft w:val="0"/>
      <w:marRight w:val="0"/>
      <w:marTop w:val="0"/>
      <w:marBottom w:val="0"/>
      <w:divBdr>
        <w:top w:val="none" w:sz="0" w:space="0" w:color="auto"/>
        <w:left w:val="none" w:sz="0" w:space="0" w:color="auto"/>
        <w:bottom w:val="none" w:sz="0" w:space="0" w:color="auto"/>
        <w:right w:val="none" w:sz="0" w:space="0" w:color="auto"/>
      </w:divBdr>
    </w:div>
    <w:div w:id="1372994159">
      <w:bodyDiv w:val="1"/>
      <w:marLeft w:val="0"/>
      <w:marRight w:val="0"/>
      <w:marTop w:val="0"/>
      <w:marBottom w:val="0"/>
      <w:divBdr>
        <w:top w:val="none" w:sz="0" w:space="0" w:color="auto"/>
        <w:left w:val="none" w:sz="0" w:space="0" w:color="auto"/>
        <w:bottom w:val="none" w:sz="0" w:space="0" w:color="auto"/>
        <w:right w:val="none" w:sz="0" w:space="0" w:color="auto"/>
      </w:divBdr>
      <w:divsChild>
        <w:div w:id="1662350231">
          <w:marLeft w:val="0"/>
          <w:marRight w:val="0"/>
          <w:marTop w:val="0"/>
          <w:marBottom w:val="0"/>
          <w:divBdr>
            <w:top w:val="none" w:sz="0" w:space="0" w:color="auto"/>
            <w:left w:val="none" w:sz="0" w:space="0" w:color="auto"/>
            <w:bottom w:val="none" w:sz="0" w:space="0" w:color="auto"/>
            <w:right w:val="none" w:sz="0" w:space="0" w:color="auto"/>
          </w:divBdr>
        </w:div>
      </w:divsChild>
    </w:div>
    <w:div w:id="1451120418">
      <w:bodyDiv w:val="1"/>
      <w:marLeft w:val="0"/>
      <w:marRight w:val="0"/>
      <w:marTop w:val="0"/>
      <w:marBottom w:val="0"/>
      <w:divBdr>
        <w:top w:val="none" w:sz="0" w:space="0" w:color="auto"/>
        <w:left w:val="none" w:sz="0" w:space="0" w:color="auto"/>
        <w:bottom w:val="none" w:sz="0" w:space="0" w:color="auto"/>
        <w:right w:val="none" w:sz="0" w:space="0" w:color="auto"/>
      </w:divBdr>
    </w:div>
    <w:div w:id="1471703003">
      <w:bodyDiv w:val="1"/>
      <w:marLeft w:val="0"/>
      <w:marRight w:val="0"/>
      <w:marTop w:val="0"/>
      <w:marBottom w:val="0"/>
      <w:divBdr>
        <w:top w:val="none" w:sz="0" w:space="0" w:color="auto"/>
        <w:left w:val="none" w:sz="0" w:space="0" w:color="auto"/>
        <w:bottom w:val="none" w:sz="0" w:space="0" w:color="auto"/>
        <w:right w:val="none" w:sz="0" w:space="0" w:color="auto"/>
      </w:divBdr>
    </w:div>
    <w:div w:id="1556968735">
      <w:bodyDiv w:val="1"/>
      <w:marLeft w:val="0"/>
      <w:marRight w:val="0"/>
      <w:marTop w:val="0"/>
      <w:marBottom w:val="0"/>
      <w:divBdr>
        <w:top w:val="none" w:sz="0" w:space="0" w:color="auto"/>
        <w:left w:val="none" w:sz="0" w:space="0" w:color="auto"/>
        <w:bottom w:val="none" w:sz="0" w:space="0" w:color="auto"/>
        <w:right w:val="none" w:sz="0" w:space="0" w:color="auto"/>
      </w:divBdr>
      <w:divsChild>
        <w:div w:id="1722052082">
          <w:marLeft w:val="0"/>
          <w:marRight w:val="0"/>
          <w:marTop w:val="0"/>
          <w:marBottom w:val="0"/>
          <w:divBdr>
            <w:top w:val="none" w:sz="0" w:space="0" w:color="auto"/>
            <w:left w:val="none" w:sz="0" w:space="0" w:color="auto"/>
            <w:bottom w:val="none" w:sz="0" w:space="0" w:color="auto"/>
            <w:right w:val="none" w:sz="0" w:space="0" w:color="auto"/>
          </w:divBdr>
        </w:div>
      </w:divsChild>
    </w:div>
    <w:div w:id="18551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ancellerie.communaleCHX@ne.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meo.com/7229628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b063dbb-b740-4114-84da-a67214da7db7">FXU5YR72R6VJ-424139784-2455</_dlc_DocId>
    <_dlc_DocIdUrl xmlns="8b063dbb-b740-4114-84da-a67214da7db7">
      <Url>http://sp-www.chaux-de-fonds.ch/autorites/conseil-general/_layouts/15/DocIdRedir.aspx?ID=FXU5YR72R6VJ-424139784-2455</Url>
      <Description>FXU5YR72R6VJ-424139784-2455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08B2AA6D1480409B8E3DD3A101E829" ma:contentTypeVersion="4" ma:contentTypeDescription="Crée un document." ma:contentTypeScope="" ma:versionID="baacfa1c180d36486727f2e6821162a7">
  <xsd:schema xmlns:xsd="http://www.w3.org/2001/XMLSchema" xmlns:xs="http://www.w3.org/2001/XMLSchema" xmlns:p="http://schemas.microsoft.com/office/2006/metadata/properties" xmlns:ns1="http://schemas.microsoft.com/sharepoint/v3" xmlns:ns2="8b063dbb-b740-4114-84da-a67214da7db7" targetNamespace="http://schemas.microsoft.com/office/2006/metadata/properties" ma:root="true" ma:fieldsID="67ca8696b6e234ed460570b731b0c6b0" ns1:_="" ns2:_="">
    <xsd:import namespace="http://schemas.microsoft.com/sharepoint/v3"/>
    <xsd:import namespace="8b063dbb-b740-4114-84da-a67214da7db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063dbb-b740-4114-84da-a67214da7db7" elementFormDefault="qualified">
    <xsd:import namespace="http://schemas.microsoft.com/office/2006/documentManagement/types"/>
    <xsd:import namespace="http://schemas.microsoft.com/office/infopath/2007/PartnerControls"/>
    <xsd:element name="_dlc_DocId" ma:index="10" nillable="true" ma:displayName="Valeur d’ID de document" ma:description="Valeur de l’ID de document affecté à cet élément." ma:internalName="Valeur_x0020_d_x2019_ID_x0020_de_x0020_document" ma:readOnly="true">
      <xsd:simpleType>
        <xsd:restriction base="dms:Text"/>
      </xsd:simpleType>
    </xsd:element>
    <xsd:element name="_dlc_DocIdUrl" ma:index="11" nillable="true" ma:displayName="ID de document" ma:description="Lien permanent vers ce document." ma:hidden="true" ma:internalName="ID_x0020_de_x0020_documen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Persist_x0020_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C5899-8F04-450F-902F-3D82C75BBFC8}">
  <ds:schemaRefs>
    <ds:schemaRef ds:uri="http://schemas.microsoft.com/office/2006/metadata/properties"/>
    <ds:schemaRef ds:uri="http://schemas.microsoft.com/office/infopath/2007/PartnerControls"/>
    <ds:schemaRef ds:uri="http://schemas.microsoft.com/sharepoint/v3"/>
    <ds:schemaRef ds:uri="8b063dbb-b740-4114-84da-a67214da7db7"/>
  </ds:schemaRefs>
</ds:datastoreItem>
</file>

<file path=customXml/itemProps2.xml><?xml version="1.0" encoding="utf-8"?>
<ds:datastoreItem xmlns:ds="http://schemas.openxmlformats.org/officeDocument/2006/customXml" ds:itemID="{DA876776-E48B-474B-AFF8-C1931384D89D}">
  <ds:schemaRefs>
    <ds:schemaRef ds:uri="http://schemas.microsoft.com/sharepoint/v3/contenttype/forms"/>
  </ds:schemaRefs>
</ds:datastoreItem>
</file>

<file path=customXml/itemProps3.xml><?xml version="1.0" encoding="utf-8"?>
<ds:datastoreItem xmlns:ds="http://schemas.openxmlformats.org/officeDocument/2006/customXml" ds:itemID="{34116AC6-B159-4435-94BA-5FA996BD3784}"/>
</file>

<file path=customXml/itemProps4.xml><?xml version="1.0" encoding="utf-8"?>
<ds:datastoreItem xmlns:ds="http://schemas.openxmlformats.org/officeDocument/2006/customXml" ds:itemID="{B6E2D8F7-5003-4B23-A950-D39BAE8A1553}">
  <ds:schemaRefs>
    <ds:schemaRef ds:uri="http://schemas.microsoft.com/sharepoint/events"/>
  </ds:schemaRefs>
</ds:datastoreItem>
</file>

<file path=customXml/itemProps5.xml><?xml version="1.0" encoding="utf-8"?>
<ds:datastoreItem xmlns:ds="http://schemas.openxmlformats.org/officeDocument/2006/customXml" ds:itemID="{DE488077-BBB1-49CF-8340-9FD46C48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499</Words>
  <Characters>2830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Fiche d’accompagnement pour les dossiers présentés au Conseil d’Etat</vt:lpstr>
    </vt:vector>
  </TitlesOfParts>
  <Company>HOME</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d’accompagnement pour les dossiers présentés au Conseil d’Etat</dc:title>
  <dc:creator>desplands</dc:creator>
  <cp:lastModifiedBy>Cocco Katia - CHANC</cp:lastModifiedBy>
  <cp:revision>7</cp:revision>
  <cp:lastPrinted>2024-08-27T11:03:00Z</cp:lastPrinted>
  <dcterms:created xsi:type="dcterms:W3CDTF">2024-08-25T17:40:00Z</dcterms:created>
  <dcterms:modified xsi:type="dcterms:W3CDTF">2024-08-27T13:03:00Z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0x0101004B08B2AA6D1480409B8E3DD3A101E829</vt:lpwstr>
  </property>
  <property fmtid="{D5CDD505-2E9C-101B-9397-08002B2CF9AE}" pid="3" name="_dlc_DocIdItemGuid">
    <vt:lpwstr>20bd5ab2-7429-44d9-8292-016225122965</vt:lpwstr>
  </property>
</Properties>
</file>